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0B099B5C" w14:textId="390E701E" w:rsidR="000A05BF" w:rsidRDefault="00621A15" w:rsidP="00621A15">
      <w:pPr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Skrócony opis techniczny pojazdu kategorii M1</w:t>
      </w:r>
    </w:p>
    <w:p w14:paraId="53CD3009" w14:textId="6872658F" w:rsidR="007B0CB5" w:rsidRPr="00B95BDE" w:rsidRDefault="000A05BF" w:rsidP="00B95BDE">
      <w:pPr>
        <w:jc w:val="center"/>
        <w:rPr>
          <w:bCs/>
          <w:sz w:val="22"/>
          <w:szCs w:val="22"/>
        </w:rPr>
      </w:pPr>
      <w:r w:rsidRPr="000A05BF">
        <w:rPr>
          <w:bCs/>
          <w:sz w:val="22"/>
          <w:szCs w:val="22"/>
        </w:rPr>
        <w:t>(pojazdy kompletne i skompletowane)</w:t>
      </w:r>
    </w:p>
    <w:p w14:paraId="442AE2AB" w14:textId="0A7D3163" w:rsidR="000A05BF" w:rsidRPr="000A05BF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64"/>
        <w:gridCol w:w="133"/>
        <w:gridCol w:w="931"/>
        <w:gridCol w:w="266"/>
        <w:gridCol w:w="798"/>
        <w:gridCol w:w="399"/>
        <w:gridCol w:w="665"/>
        <w:gridCol w:w="75"/>
        <w:gridCol w:w="457"/>
        <w:gridCol w:w="532"/>
        <w:gridCol w:w="665"/>
        <w:gridCol w:w="399"/>
        <w:gridCol w:w="498"/>
        <w:gridCol w:w="300"/>
        <w:gridCol w:w="266"/>
        <w:gridCol w:w="931"/>
        <w:gridCol w:w="133"/>
        <w:gridCol w:w="1064"/>
      </w:tblGrid>
      <w:tr w:rsidR="006C17F2" w:rsidRPr="00B95BDE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A1D46C7" w14:textId="568482C1" w:rsidR="008C27E5" w:rsidRPr="00401ED9" w:rsidRDefault="006C17F2" w:rsidP="00BD77C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401ED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401ED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70310A52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FA3F6C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DB0135A" w14:textId="6B699347" w:rsidR="008C27E5" w:rsidRPr="00401ED9" w:rsidRDefault="006C17F2" w:rsidP="00BD77C8">
            <w:pPr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401ED9">
              <w:rPr>
                <w:sz w:val="20"/>
                <w:szCs w:val="20"/>
                <w:lang w:val="en-US"/>
              </w:rPr>
              <w:t>(</w:t>
            </w:r>
            <w:r w:rsidR="007B7761" w:rsidRPr="00401ED9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401ED9">
              <w:rPr>
                <w:sz w:val="20"/>
                <w:szCs w:val="20"/>
                <w:lang w:val="en-US"/>
              </w:rPr>
              <w:t>)</w:t>
            </w:r>
            <w:r w:rsidRPr="00401ED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339A3" w14:textId="670B058A" w:rsidR="00E96235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…osi, … kół</w:t>
            </w:r>
          </w:p>
        </w:tc>
      </w:tr>
      <w:tr w:rsidR="006C17F2" w:rsidRPr="00B95BDE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20EC7A" w14:textId="2CE074EC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F1CBF23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B95BDE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401ED9" w:rsidRDefault="007B7761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23D5AD9" w14:textId="3009A265" w:rsidR="007B7761" w:rsidRPr="00401ED9" w:rsidRDefault="007B7761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Określić, czy pojazd jest:</w:t>
            </w:r>
          </w:p>
          <w:p w14:paraId="7CA7C85E" w14:textId="4BBEA985" w:rsidR="00E96235" w:rsidRPr="00401ED9" w:rsidRDefault="00E96235" w:rsidP="00BD77C8">
            <w:pPr>
              <w:rPr>
                <w:sz w:val="20"/>
                <w:szCs w:val="20"/>
              </w:rPr>
            </w:pPr>
          </w:p>
          <w:p w14:paraId="782727EF" w14:textId="2342ED9F" w:rsidR="00E96235" w:rsidRPr="00401ED9" w:rsidRDefault="00E96235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133FB6E" w14:textId="59A2ABA0" w:rsidR="00E96235" w:rsidRPr="00401ED9" w:rsidRDefault="007B7761" w:rsidP="00BD77C8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Niezautomatyzowany/</w:t>
            </w:r>
            <w:r w:rsidRPr="00401ED9">
              <w:rPr>
                <w:sz w:val="20"/>
                <w:szCs w:val="20"/>
              </w:rPr>
              <w:br/>
              <w:t>Zautomatyzowany/w pełni zautomatyzowany</w:t>
            </w:r>
            <w:r w:rsidRPr="00401ED9">
              <w:rPr>
                <w:sz w:val="20"/>
                <w:szCs w:val="20"/>
                <w:vertAlign w:val="superscript"/>
              </w:rPr>
              <w:t>(8)</w:t>
            </w:r>
          </w:p>
        </w:tc>
      </w:tr>
      <w:tr w:rsidR="006C17F2" w:rsidRPr="00BE5399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AEE675" w14:textId="7F234525" w:rsidR="00E96235" w:rsidRPr="00401ED9" w:rsidRDefault="006C17F2" w:rsidP="00BD77C8">
            <w:pPr>
              <w:rPr>
                <w:b/>
                <w:bCs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BE267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203679B" w14:textId="0A318B97" w:rsidR="00E96235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Rozstaw osi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7B7761" w:rsidRPr="00401ED9">
              <w:rPr>
                <w:sz w:val="20"/>
                <w:szCs w:val="20"/>
                <w:vertAlign w:val="superscript"/>
              </w:rPr>
              <w:t>1</w:t>
            </w:r>
            <w:r w:rsidR="000A05BF" w:rsidRPr="00401ED9">
              <w:rPr>
                <w:sz w:val="20"/>
                <w:szCs w:val="20"/>
                <w:vertAlign w:val="superscript"/>
              </w:rPr>
              <w:t>57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Pr="00401ED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7AA73E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268EE" w14:textId="29C4D342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303560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FA030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54312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CE1363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9A62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953E4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82B2D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BF232E" w14:textId="7EE955AD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2B58C5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6AACBD" w14:textId="5888D1B8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7195C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1033368" w14:textId="13E2740F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2D80D1A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38C588A" w14:textId="017C7605" w:rsidR="00E96235" w:rsidRPr="00401ED9" w:rsidRDefault="006C17F2" w:rsidP="00B95BDE">
            <w:pPr>
              <w:rPr>
                <w:b/>
                <w:i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Masy</w:t>
            </w:r>
            <w:r w:rsidR="00401ED9">
              <w:rPr>
                <w:b/>
                <w:bCs/>
                <w:sz w:val="20"/>
                <w:szCs w:val="20"/>
              </w:rPr>
              <w:t xml:space="preserve"> </w:t>
            </w:r>
            <w:r w:rsidR="000A05BF" w:rsidRPr="00401ED9">
              <w:rPr>
                <w:b/>
                <w:bCs/>
                <w:sz w:val="20"/>
                <w:szCs w:val="20"/>
              </w:rPr>
              <w:t>(</w:t>
            </w:r>
            <w:r w:rsidR="000A05BF" w:rsidRPr="00401ED9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401ED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A2D7A8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0A05BF" w:rsidRPr="000A05BF" w14:paraId="504BEEC6" w14:textId="77777777" w:rsidTr="00AE30C7">
        <w:tc>
          <w:tcPr>
            <w:tcW w:w="916" w:type="dxa"/>
            <w:shd w:val="clear" w:color="auto" w:fill="auto"/>
          </w:tcPr>
          <w:p w14:paraId="1F965D59" w14:textId="36FE6A50" w:rsidR="000A05BF" w:rsidRPr="00401ED9" w:rsidRDefault="000A05BF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687F0B4" w14:textId="0425C3CB" w:rsidR="000A05BF" w:rsidRPr="00401ED9" w:rsidRDefault="000A05BF" w:rsidP="00B95BDE">
            <w:pPr>
              <w:rPr>
                <w:bCs/>
                <w:i/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82A0D46" w14:textId="375BC466" w:rsidR="000A05BF" w:rsidRPr="00401ED9" w:rsidRDefault="000A05BF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7D84A6" w14:textId="37D4FB78" w:rsidR="00E96235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56A82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95BDE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1917A1B" w14:textId="00BFF155" w:rsidR="00E96235" w:rsidRPr="00401ED9" w:rsidRDefault="007B7761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65061062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E5399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63D799" w14:textId="5E99E8F9" w:rsidR="00E96235" w:rsidRPr="00401ED9" w:rsidRDefault="007B7761" w:rsidP="00B95BDE">
            <w:pPr>
              <w:rPr>
                <w:i/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Maksymalna masa całkowita</w:t>
            </w:r>
            <w:r w:rsidR="006C17F2" w:rsidRPr="00401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52B1D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95BDE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890451" w14:textId="518B80E8" w:rsidR="00E96235" w:rsidRPr="00401ED9" w:rsidRDefault="007B7761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7775C3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BEE5E1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9C9D5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DA36542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708C4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5CCD5F" w14:textId="6FDD3186" w:rsidR="00E96235" w:rsidRPr="00401ED9" w:rsidRDefault="006C17F2" w:rsidP="00B95BDE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03F7E5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EC3A55" w14:textId="13C1DB71" w:rsidR="00E96235" w:rsidRPr="00401ED9" w:rsidRDefault="0022011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</w:t>
            </w:r>
            <w:r w:rsidR="006C17F2" w:rsidRPr="00401ED9">
              <w:rPr>
                <w:sz w:val="20"/>
                <w:szCs w:val="20"/>
              </w:rPr>
              <w:t xml:space="preserve">aksymalna masa </w:t>
            </w:r>
            <w:r w:rsidR="00EC6326" w:rsidRPr="00401ED9">
              <w:rPr>
                <w:sz w:val="20"/>
                <w:szCs w:val="20"/>
              </w:rPr>
              <w:t xml:space="preserve">całkowita </w:t>
            </w:r>
            <w:r w:rsidR="006C17F2" w:rsidRPr="00401ED9">
              <w:rPr>
                <w:sz w:val="20"/>
                <w:szCs w:val="20"/>
              </w:rPr>
              <w:t xml:space="preserve">zespołu pojazdów: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E86946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95BDE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2EE5CC0" w14:textId="0F0C37F9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692609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7FAE513" w14:textId="62CC0E97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32C911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B929621" w14:textId="4958AD77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przyczepy z osią centralną: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962F7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898055E" w14:textId="6A039CAC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przyczepy bez hamulca: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12BEE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47EE2F0" w14:textId="279E68A6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2D4F9CA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C17F2" w:rsidRPr="00BE5399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07202AE" w14:textId="03216CF1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DDBC1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7EAFD5" w14:textId="345D1BB7" w:rsidR="00E96235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2C5213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95BDE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5AD0411" w14:textId="72FCFDDE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Kod fabryczny silnika oznaczony na silniku: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81E029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C74E4F" w14:textId="6EA41BF1" w:rsidR="00E96235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Zasada działania</w:t>
            </w:r>
            <w:r w:rsidR="00CB6D51" w:rsidRPr="00401ED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13E45F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B7C4FD6" w14:textId="28D0D4C7" w:rsidR="005C189E" w:rsidRPr="00401ED9" w:rsidRDefault="001707CC" w:rsidP="00B95BDE">
            <w:pPr>
              <w:rPr>
                <w:i/>
                <w:strike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Wyłącznie e</w:t>
            </w:r>
            <w:r w:rsidR="006C17F2" w:rsidRPr="00401ED9">
              <w:rPr>
                <w:sz w:val="20"/>
                <w:szCs w:val="20"/>
              </w:rPr>
              <w:t>lektryczny: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0F8B19" w14:textId="6E7FA33E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tak / nie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D7683A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C17F2" w:rsidRPr="00BE5399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AD47DE" w14:textId="592DCC86" w:rsidR="005C189E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AADD47" w14:textId="7B5BFFB3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OVC-HEV/NOVC-HEV/ OVC-FCHV/ NOVC-FCHV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D7683A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C17F2" w:rsidRPr="00B95BDE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5D61FE" w14:textId="4D0C1921" w:rsidR="005C189E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7757" w:rsidRPr="00401ED9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85179B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E5399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087CD32" w14:textId="642CE8C5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D7C2F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C17F2" w:rsidRPr="00B95BDE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C182B3" w14:textId="29EAA8FB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B9F49C" w14:textId="77777777" w:rsidR="00907757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olej napędowy/benzyna/</w:t>
            </w:r>
          </w:p>
          <w:p w14:paraId="7AC00582" w14:textId="7708753B" w:rsidR="005C189E" w:rsidRPr="00401ED9" w:rsidRDefault="006C17F2" w:rsidP="00BD77C8">
            <w:pPr>
              <w:rPr>
                <w:sz w:val="20"/>
                <w:szCs w:val="20"/>
                <w:vertAlign w:val="superscript"/>
              </w:rPr>
            </w:pPr>
            <w:r w:rsidRPr="00401ED9">
              <w:rPr>
                <w:sz w:val="20"/>
                <w:szCs w:val="20"/>
              </w:rPr>
              <w:t xml:space="preserve">LPG /NG – </w:t>
            </w:r>
            <w:proofErr w:type="spellStart"/>
            <w:r w:rsidRPr="00401ED9">
              <w:rPr>
                <w:sz w:val="20"/>
                <w:szCs w:val="20"/>
              </w:rPr>
              <w:t>biometan</w:t>
            </w:r>
            <w:proofErr w:type="spellEnd"/>
            <w:r w:rsidRPr="00401ED9">
              <w:rPr>
                <w:sz w:val="20"/>
                <w:szCs w:val="20"/>
              </w:rPr>
              <w:t xml:space="preserve">/ etanol / biodiesel / wodór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D7683A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C17F2" w:rsidRPr="00B95BDE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3330BE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CE19BC0" w14:textId="2E737D6E" w:rsidR="005C189E" w:rsidRPr="00401ED9" w:rsidRDefault="006C17F2" w:rsidP="00BD77C8">
            <w:pPr>
              <w:rPr>
                <w:sz w:val="20"/>
                <w:szCs w:val="20"/>
                <w:vertAlign w:val="superscript"/>
              </w:rPr>
            </w:pPr>
            <w:r w:rsidRPr="00401ED9">
              <w:rPr>
                <w:sz w:val="20"/>
                <w:szCs w:val="20"/>
              </w:rPr>
              <w:t>Jednopaliwowy/dwupaliwowy (</w:t>
            </w:r>
            <w:proofErr w:type="spellStart"/>
            <w:r w:rsidRPr="00401ED9">
              <w:rPr>
                <w:sz w:val="20"/>
                <w:szCs w:val="20"/>
              </w:rPr>
              <w:t>bi</w:t>
            </w:r>
            <w:proofErr w:type="spellEnd"/>
            <w:r w:rsidRPr="00401ED9">
              <w:rPr>
                <w:sz w:val="20"/>
                <w:szCs w:val="20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</w:rPr>
              <w:t>fuel</w:t>
            </w:r>
            <w:proofErr w:type="spellEnd"/>
            <w:r w:rsidRPr="00401ED9">
              <w:rPr>
                <w:sz w:val="20"/>
                <w:szCs w:val="20"/>
              </w:rPr>
              <w:t>/dual-</w:t>
            </w:r>
            <w:proofErr w:type="spellStart"/>
            <w:r w:rsidRPr="00401ED9">
              <w:rPr>
                <w:sz w:val="20"/>
                <w:szCs w:val="20"/>
              </w:rPr>
              <w:t>fuel</w:t>
            </w:r>
            <w:proofErr w:type="spellEnd"/>
            <w:r w:rsidRPr="00401ED9">
              <w:rPr>
                <w:sz w:val="20"/>
                <w:szCs w:val="20"/>
              </w:rPr>
              <w:t>)/</w:t>
            </w:r>
            <w:proofErr w:type="spellStart"/>
            <w:r w:rsidRPr="00401ED9">
              <w:rPr>
                <w:sz w:val="20"/>
                <w:szCs w:val="20"/>
              </w:rPr>
              <w:t>flex</w:t>
            </w:r>
            <w:proofErr w:type="spellEnd"/>
            <w:r w:rsidRPr="00401ED9">
              <w:rPr>
                <w:sz w:val="20"/>
                <w:szCs w:val="20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</w:rPr>
              <w:t>fuel</w:t>
            </w:r>
            <w:proofErr w:type="spellEnd"/>
            <w:r w:rsidRPr="00401ED9">
              <w:rPr>
                <w:sz w:val="20"/>
                <w:szCs w:val="20"/>
              </w:rPr>
              <w:t xml:space="preserve">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85269A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C17F2" w:rsidRPr="00B95BDE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E2812" w14:textId="4BC40E89" w:rsidR="005C189E" w:rsidRPr="00401ED9" w:rsidRDefault="006C17F2" w:rsidP="00BD77C8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8342983" w14:textId="19457DF5" w:rsidR="005C189E" w:rsidRPr="00401ED9" w:rsidRDefault="006C17F2" w:rsidP="00BD77C8">
            <w:pPr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3B (</w:t>
            </w:r>
            <w:r w:rsidR="0085269A" w:rsidRPr="00401ED9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401ED9">
              <w:rPr>
                <w:sz w:val="20"/>
                <w:szCs w:val="20"/>
                <w:lang w:val="en-US"/>
              </w:rPr>
              <w:t>)</w:t>
            </w:r>
          </w:p>
        </w:tc>
      </w:tr>
      <w:tr w:rsidR="006C17F2" w:rsidRPr="00BE5399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920C2AC" w14:textId="3AD4B9C7" w:rsidR="005C189E" w:rsidRPr="00401ED9" w:rsidRDefault="00B0655B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8D936F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lastRenderedPageBreak/>
              <w:t>27.1.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F8D8E71" w14:textId="12085A4C" w:rsidR="005C189E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Maksymalna moc netto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85269A" w:rsidRPr="00401ED9">
              <w:rPr>
                <w:sz w:val="20"/>
                <w:szCs w:val="20"/>
                <w:vertAlign w:val="superscript"/>
              </w:rPr>
              <w:t>159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9E4A83" w14:textId="657CC8DC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…kW przy min</w:t>
            </w:r>
            <w:r w:rsidRPr="00401ED9">
              <w:rPr>
                <w:sz w:val="20"/>
                <w:szCs w:val="20"/>
                <w:vertAlign w:val="superscript"/>
              </w:rPr>
              <w:t>-1</w:t>
            </w:r>
            <w:r w:rsidR="005C189E" w:rsidRPr="00401ED9">
              <w:rPr>
                <w:sz w:val="20"/>
                <w:szCs w:val="20"/>
                <w:vertAlign w:val="superscript"/>
              </w:rPr>
              <w:t xml:space="preserve"> </w:t>
            </w:r>
            <w:r w:rsidRPr="00401ED9">
              <w:rPr>
                <w:sz w:val="20"/>
                <w:szCs w:val="20"/>
              </w:rPr>
              <w:t>(silnik spalania</w:t>
            </w:r>
            <w:r w:rsidR="00B0655B" w:rsidRPr="00401ED9">
              <w:rPr>
                <w:sz w:val="20"/>
                <w:szCs w:val="20"/>
              </w:rPr>
              <w:t xml:space="preserve"> wewnętrznego</w:t>
            </w:r>
            <w:r w:rsidRPr="00401ED9">
              <w:rPr>
                <w:sz w:val="20"/>
                <w:szCs w:val="20"/>
              </w:rPr>
              <w:t>)</w:t>
            </w:r>
            <w:r w:rsidR="005C189E" w:rsidRPr="00401ED9">
              <w:rPr>
                <w:sz w:val="20"/>
                <w:szCs w:val="20"/>
              </w:rPr>
              <w:t xml:space="preserve">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85269A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C17F2" w:rsidRPr="00BE5399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DD7E0CA" w14:textId="4FDA6F7A" w:rsidR="005C189E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Maksymalna moc netto:</w:t>
            </w:r>
            <w:r w:rsidR="005C189E" w:rsidRPr="00401ED9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D762E6" w14:textId="7F32830C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...kW (silnik elektryczny) (</w:t>
            </w:r>
            <w:r w:rsidR="005A6965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 (</w:t>
            </w:r>
            <w:r w:rsidR="005A6965" w:rsidRPr="00401ED9">
              <w:rPr>
                <w:sz w:val="20"/>
                <w:szCs w:val="20"/>
                <w:vertAlign w:val="superscript"/>
              </w:rPr>
              <w:t>112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6C17F2" w:rsidRPr="00BE5399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13D311" w14:textId="09F36893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9519C0" w14:textId="59FF8D4B" w:rsidR="005C189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kW (silnik elektryczny)(</w:t>
            </w:r>
            <w:r w:rsidR="005A6965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)(</w:t>
            </w:r>
            <w:r w:rsidR="005A6965" w:rsidRPr="00401ED9">
              <w:rPr>
                <w:sz w:val="20"/>
                <w:szCs w:val="20"/>
                <w:vertAlign w:val="superscript"/>
              </w:rPr>
              <w:t>112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5A6965" w:rsidRPr="00BE5399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5A6965" w:rsidRPr="00401ED9" w:rsidRDefault="005A6965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8F6EA0" w14:textId="3BDC516F" w:rsidR="00647CEE" w:rsidRPr="00401ED9" w:rsidRDefault="005A6965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693C71E" w14:textId="77777777" w:rsidR="005A6965" w:rsidRPr="00401ED9" w:rsidRDefault="005A6965" w:rsidP="00BD77C8">
            <w:pPr>
              <w:rPr>
                <w:sz w:val="20"/>
                <w:szCs w:val="20"/>
              </w:rPr>
            </w:pPr>
          </w:p>
        </w:tc>
      </w:tr>
      <w:tr w:rsidR="009A5FD3" w:rsidRPr="00B95BDE" w14:paraId="371188EB" w14:textId="77777777" w:rsidTr="00AE30C7">
        <w:tc>
          <w:tcPr>
            <w:tcW w:w="916" w:type="dxa"/>
            <w:shd w:val="clear" w:color="auto" w:fill="auto"/>
          </w:tcPr>
          <w:p w14:paraId="20AAB179" w14:textId="2C370B47" w:rsidR="009A5FD3" w:rsidRPr="00401ED9" w:rsidRDefault="009A5FD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28.1.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674367" w14:textId="0E2CEB57" w:rsidR="009A5FD3" w:rsidRPr="00401ED9" w:rsidRDefault="009A5FD3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Przełożenia w skrzyni biegów (należy wypełnić w</w:t>
            </w:r>
            <w:bookmarkStart w:id="0" w:name="_GoBack"/>
            <w:bookmarkEnd w:id="0"/>
            <w:r w:rsidRPr="00401ED9">
              <w:rPr>
                <w:sz w:val="20"/>
                <w:szCs w:val="20"/>
              </w:rPr>
              <w:t xml:space="preserve"> przypadku pojazdów z przekładnią manualną) (</w:t>
            </w:r>
            <w:r w:rsidRPr="00401ED9">
              <w:rPr>
                <w:sz w:val="20"/>
                <w:szCs w:val="20"/>
                <w:vertAlign w:val="superscript"/>
              </w:rPr>
              <w:t>1</w:t>
            </w:r>
            <w:r w:rsidRPr="00401ED9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919518" w14:textId="77777777" w:rsidR="009A5FD3" w:rsidRPr="00401ED9" w:rsidRDefault="009A5FD3" w:rsidP="00BD77C8">
            <w:pPr>
              <w:rPr>
                <w:sz w:val="20"/>
                <w:szCs w:val="20"/>
              </w:rPr>
            </w:pPr>
          </w:p>
        </w:tc>
      </w:tr>
      <w:tr w:rsidR="00E11B4D" w:rsidRPr="00E11B4D" w14:paraId="6FFAE6ED" w14:textId="77777777" w:rsidTr="006000DC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5A18A223" w14:textId="77777777" w:rsidR="00E11B4D" w:rsidRPr="00401ED9" w:rsidRDefault="00E11B4D" w:rsidP="006000D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7E110296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D9D2794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410458F8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ED5F3D7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50F85F76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3732255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52F9095E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36E949F8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2EC77B5F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35D4C1E8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3E1FA551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5F15EB91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6FAFD07" w14:textId="77777777" w:rsidR="00E11B4D" w:rsidRPr="00401ED9" w:rsidRDefault="00E11B4D" w:rsidP="006000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45C9F033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6F10BBA0" w14:textId="77777777" w:rsidR="00E11B4D" w:rsidRPr="00401ED9" w:rsidRDefault="00E11B4D" w:rsidP="006000D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  <w:lang w:val="en-US"/>
              </w:rPr>
              <w:t>…</w:t>
            </w:r>
          </w:p>
        </w:tc>
      </w:tr>
      <w:tr w:rsidR="00E11B4D" w:rsidRPr="00E11B4D" w14:paraId="7AAB5893" w14:textId="77777777" w:rsidTr="006000DC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6AB7047A" w14:textId="77777777" w:rsidR="00E11B4D" w:rsidRPr="00401ED9" w:rsidRDefault="00E11B4D" w:rsidP="006000D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0A3399C2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789E6E5B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70FC92D0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4993C36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25A7A6D4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BB7EA3C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49A1C3C2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5DDFB9A6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6AE1FCC7" w14:textId="77777777" w:rsidR="00E11B4D" w:rsidRPr="00401ED9" w:rsidRDefault="00E11B4D" w:rsidP="006000DC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A5FD3" w:rsidRPr="00B95BDE" w14:paraId="3B8DB8D7" w14:textId="77777777" w:rsidTr="00AE30C7">
        <w:tc>
          <w:tcPr>
            <w:tcW w:w="916" w:type="dxa"/>
            <w:shd w:val="clear" w:color="auto" w:fill="auto"/>
          </w:tcPr>
          <w:p w14:paraId="3EB08A8E" w14:textId="45948D49" w:rsidR="009A5FD3" w:rsidRPr="00401ED9" w:rsidRDefault="009A5FD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28.1.1.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5C032B8" w14:textId="6C4D1E2D" w:rsidR="009A5FD3" w:rsidRPr="00401ED9" w:rsidRDefault="00623443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Przełożenia przekładni głównej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667B1D" w14:textId="77777777" w:rsidR="009A5FD3" w:rsidRPr="00401ED9" w:rsidRDefault="009A5FD3" w:rsidP="00BD77C8">
            <w:pPr>
              <w:rPr>
                <w:i/>
                <w:sz w:val="20"/>
                <w:szCs w:val="20"/>
              </w:rPr>
            </w:pPr>
          </w:p>
        </w:tc>
      </w:tr>
      <w:tr w:rsidR="009A5FD3" w:rsidRPr="00B95BDE" w14:paraId="52B0F80A" w14:textId="77777777" w:rsidTr="00AE30C7">
        <w:tc>
          <w:tcPr>
            <w:tcW w:w="916" w:type="dxa"/>
            <w:shd w:val="clear" w:color="auto" w:fill="auto"/>
          </w:tcPr>
          <w:p w14:paraId="1D8E09EE" w14:textId="6E4573DA" w:rsidR="009A5FD3" w:rsidRPr="00401ED9" w:rsidRDefault="009A5FD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28.1.2.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1FB85D" w14:textId="658B9FAD" w:rsidR="009A5FD3" w:rsidRPr="00401ED9" w:rsidRDefault="00623443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Przełożenia przekładni głównej (należy wypełnić 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F0BDDF" w14:textId="77777777" w:rsidR="009A5FD3" w:rsidRPr="00401ED9" w:rsidRDefault="009A5FD3" w:rsidP="00BD77C8">
            <w:pPr>
              <w:rPr>
                <w:i/>
                <w:sz w:val="20"/>
                <w:szCs w:val="20"/>
              </w:rPr>
            </w:pPr>
          </w:p>
        </w:tc>
      </w:tr>
      <w:tr w:rsidR="00E11B4D" w:rsidRPr="00E11B4D" w14:paraId="54E5DDAC" w14:textId="77777777" w:rsidTr="00F2205C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50019AC6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316C8011" w14:textId="0DE390D1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E376715" w14:textId="0883FCE1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2A79CABE" w14:textId="5E7A8391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1D164418" w14:textId="4A88F0B2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1D63A834" w14:textId="7A3F0E34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133889D1" w14:textId="6010D7A6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012DF7C4" w14:textId="0286B5E8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7B0BCFDE" w14:textId="5B86C25D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BDB5169" w14:textId="77777777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0F3279A7" w14:textId="07CF1678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2E9DAD98" w14:textId="77777777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1E71B4D7" w14:textId="72197C4E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6C29F3D" w14:textId="77777777" w:rsidR="00E11B4D" w:rsidRPr="00401ED9" w:rsidRDefault="00E11B4D" w:rsidP="00E11B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0B33664A" w14:textId="0363DE60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2EAD997B" w14:textId="2956BBFA" w:rsidR="00E11B4D" w:rsidRPr="00401ED9" w:rsidRDefault="00E11B4D" w:rsidP="00E11B4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  <w:lang w:val="en-US"/>
              </w:rPr>
              <w:t>…</w:t>
            </w:r>
          </w:p>
        </w:tc>
      </w:tr>
      <w:tr w:rsidR="00E11B4D" w:rsidRPr="00E11B4D" w14:paraId="517C7382" w14:textId="77777777" w:rsidTr="00F2205C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667AE555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1B451242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43DA2DAA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416BBBC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72CE122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2FC593EB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49C86B8C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28D2B726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6C8E5C0" w14:textId="77777777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3BCEA7D" w14:textId="0E3B7D5D" w:rsidR="00E11B4D" w:rsidRPr="00401ED9" w:rsidRDefault="00E11B4D" w:rsidP="00BD77C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C17F2" w:rsidRPr="00BE5399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53ADF27" w14:textId="2F4CB56E" w:rsidR="00647CEE" w:rsidRPr="00401ED9" w:rsidRDefault="006C17F2" w:rsidP="00BD77C8">
            <w:pPr>
              <w:rPr>
                <w:b/>
                <w:bCs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8F8FB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2974FA9" w14:textId="2CD910F5" w:rsidR="00647CE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D7ED9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km/h</w:t>
            </w:r>
          </w:p>
        </w:tc>
      </w:tr>
      <w:tr w:rsidR="006C17F2" w:rsidRPr="00BE5399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31740DD" w14:textId="1E6C523C" w:rsidR="00647CE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E20435C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2C129E99" w14:textId="77777777" w:rsidTr="00AE30C7">
        <w:tc>
          <w:tcPr>
            <w:tcW w:w="916" w:type="dxa"/>
            <w:shd w:val="clear" w:color="auto" w:fill="auto"/>
          </w:tcPr>
          <w:p w14:paraId="33B24999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BE52A4" w14:textId="3C9B895C" w:rsidR="00647CEE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Rozstaw kół osi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75322B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39568BB0" w14:textId="77777777" w:rsidTr="00AE30C7">
        <w:tc>
          <w:tcPr>
            <w:tcW w:w="916" w:type="dxa"/>
            <w:shd w:val="clear" w:color="auto" w:fill="auto"/>
          </w:tcPr>
          <w:p w14:paraId="615B1A8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F15FA7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37B63A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1EA1DA04" w14:textId="77777777" w:rsidTr="00AE30C7">
        <w:tc>
          <w:tcPr>
            <w:tcW w:w="916" w:type="dxa"/>
            <w:shd w:val="clear" w:color="auto" w:fill="auto"/>
          </w:tcPr>
          <w:p w14:paraId="4839B6C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24DF74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D6112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E5399" w14:paraId="6E8A81CE" w14:textId="77777777" w:rsidTr="00AE30C7">
        <w:tc>
          <w:tcPr>
            <w:tcW w:w="916" w:type="dxa"/>
            <w:shd w:val="clear" w:color="auto" w:fill="auto"/>
          </w:tcPr>
          <w:p w14:paraId="42358333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9F71AC4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ab/>
              <w:t>3. 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CA7F82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mm</w:t>
            </w:r>
          </w:p>
        </w:tc>
      </w:tr>
      <w:tr w:rsidR="006C17F2" w:rsidRPr="00B95BDE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A22502" w14:textId="35F165CA" w:rsidR="00C206F2" w:rsidRPr="00401ED9" w:rsidRDefault="005A6965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Zamontowany zespół opona/koło/klasa efektywności energetycznej współczynników oporu toczenia (RRC) i kategoria opon zastosowana do określenia CO</w:t>
            </w:r>
            <w:r w:rsidRPr="00401ED9">
              <w:rPr>
                <w:sz w:val="20"/>
                <w:szCs w:val="20"/>
                <w:vertAlign w:val="subscript"/>
              </w:rPr>
              <w:t>2</w:t>
            </w:r>
            <w:r w:rsidRPr="00401ED9">
              <w:rPr>
                <w:sz w:val="20"/>
                <w:szCs w:val="20"/>
              </w:rPr>
              <w:t xml:space="preserve"> (w stosownych przypadkach) (</w:t>
            </w:r>
            <w:r w:rsidRPr="00401ED9">
              <w:rPr>
                <w:sz w:val="20"/>
                <w:szCs w:val="20"/>
                <w:vertAlign w:val="superscript"/>
              </w:rPr>
              <w:t>160</w:t>
            </w:r>
            <w:r w:rsidRPr="00401ED9">
              <w:rPr>
                <w:sz w:val="20"/>
                <w:szCs w:val="20"/>
              </w:rPr>
              <w:t>)(</w:t>
            </w:r>
            <w:r w:rsidRPr="00401ED9">
              <w:rPr>
                <w:sz w:val="20"/>
                <w:szCs w:val="20"/>
                <w:vertAlign w:val="superscript"/>
              </w:rPr>
              <w:t>1</w:t>
            </w:r>
            <w:r w:rsidRPr="00401ED9">
              <w:rPr>
                <w:sz w:val="20"/>
                <w:szCs w:val="20"/>
              </w:rPr>
              <w:t>):…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2964B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23443" w:rsidRPr="000A05BF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23443" w:rsidRPr="00401ED9" w:rsidRDefault="00623443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290B00" w14:textId="08DAC848" w:rsidR="00623443" w:rsidRPr="00401ED9" w:rsidRDefault="00623443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97DAEF" w14:textId="77777777" w:rsidR="00623443" w:rsidRPr="00401ED9" w:rsidRDefault="00623443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23443" w:rsidRPr="00623443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23443" w:rsidRPr="00401ED9" w:rsidRDefault="0062344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271337" w14:textId="16CBC2B6" w:rsidR="00623443" w:rsidRPr="00401ED9" w:rsidRDefault="0062344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Połączenia z hamulcami przyczepy</w:t>
            </w:r>
          </w:p>
          <w:p w14:paraId="2EA2CDAE" w14:textId="62819F38" w:rsidR="00623443" w:rsidRPr="00401ED9" w:rsidRDefault="00623443" w:rsidP="00BD77C8">
            <w:pPr>
              <w:rPr>
                <w:b/>
                <w:i/>
                <w:sz w:val="20"/>
                <w:szCs w:val="20"/>
              </w:rPr>
            </w:pPr>
            <w:r w:rsidRPr="00401ED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3CEEF4" w14:textId="77777777" w:rsidR="00623443" w:rsidRPr="00401ED9" w:rsidRDefault="0062344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mechaniczne/elektryczne/</w:t>
            </w:r>
          </w:p>
          <w:p w14:paraId="36B94CCD" w14:textId="23BB4638" w:rsidR="00623443" w:rsidRPr="00401ED9" w:rsidRDefault="0062344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pneumatyczne/hydrauliczne(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 xml:space="preserve">) </w:t>
            </w:r>
          </w:p>
        </w:tc>
      </w:tr>
      <w:tr w:rsidR="006C17F2" w:rsidRPr="00BE5399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979B2B3" w14:textId="21C60F1F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C94F60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92409AA" w14:textId="463EE1B1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Kod nadwozia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5A6965" w:rsidRPr="00401ED9">
              <w:rPr>
                <w:sz w:val="20"/>
                <w:szCs w:val="20"/>
                <w:vertAlign w:val="superscript"/>
              </w:rPr>
              <w:t>113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Pr="00401ED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36B0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362FAF89" w14:textId="77777777" w:rsidTr="00AE30C7">
        <w:tc>
          <w:tcPr>
            <w:tcW w:w="916" w:type="dxa"/>
            <w:shd w:val="clear" w:color="auto" w:fill="auto"/>
          </w:tcPr>
          <w:p w14:paraId="274BD47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323434F" w14:textId="75651D70" w:rsidR="006246A8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r w:rsidRPr="00401ED9">
              <w:rPr>
                <w:sz w:val="20"/>
                <w:szCs w:val="20"/>
                <w:vertAlign w:val="superscript"/>
                <w:lang w:val="en-US"/>
              </w:rPr>
              <w:t>(</w:t>
            </w:r>
            <w:r w:rsidR="005A6965" w:rsidRPr="00401ED9">
              <w:rPr>
                <w:sz w:val="20"/>
                <w:szCs w:val="20"/>
                <w:vertAlign w:val="superscript"/>
                <w:lang w:val="en-US"/>
              </w:rPr>
              <w:t>114</w:t>
            </w:r>
            <w:r w:rsidRPr="00401ED9">
              <w:rPr>
                <w:sz w:val="20"/>
                <w:szCs w:val="20"/>
                <w:vertAlign w:val="superscript"/>
                <w:lang w:val="en-US"/>
              </w:rPr>
              <w:t>)</w:t>
            </w:r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D9F243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95BDE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86837B6" w14:textId="43273F3C" w:rsidR="006246A8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2E0F92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95BDE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FC28B90" w14:textId="53B1A9DA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Liczba miejsc siedzących (w tym miejsce kierowcy)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5A6965" w:rsidRPr="00401ED9">
              <w:rPr>
                <w:sz w:val="20"/>
                <w:szCs w:val="20"/>
                <w:vertAlign w:val="superscript"/>
              </w:rPr>
              <w:t>115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Pr="00401ED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7103A2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1B0C4549" w14:textId="77777777" w:rsidTr="00AE30C7">
        <w:tc>
          <w:tcPr>
            <w:tcW w:w="916" w:type="dxa"/>
            <w:shd w:val="clear" w:color="auto" w:fill="auto"/>
          </w:tcPr>
          <w:p w14:paraId="7834829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42.1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81BC16" w14:textId="61CDEDDB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Siedzenie(-a) przeznaczone do wykorzystania jedynie w czasie postoju pojazdu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194F84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5655100C" w14:textId="77777777" w:rsidTr="00AE30C7">
        <w:tc>
          <w:tcPr>
            <w:tcW w:w="916" w:type="dxa"/>
            <w:shd w:val="clear" w:color="auto" w:fill="auto"/>
          </w:tcPr>
          <w:p w14:paraId="40CABC3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42.3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CA25FE5" w14:textId="342AC659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Liczba miejsc przystosowanych do przewozu wózków inwalidzkich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45A198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09BE019" w14:textId="68080B5D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Oddziaływanie na środowisko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6F0F3FB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C31CAD3" w14:textId="17A8D01F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3EF504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B95F4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Podczas postoju: </w:t>
            </w:r>
          </w:p>
          <w:p w14:paraId="6EC141BB" w14:textId="4EE57B00" w:rsidR="006246A8" w:rsidRPr="00401ED9" w:rsidRDefault="006246A8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7039966" w14:textId="68598F90" w:rsidR="006246A8" w:rsidRPr="00401ED9" w:rsidRDefault="006C17F2" w:rsidP="00BD77C8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401ED9">
              <w:rPr>
                <w:sz w:val="20"/>
                <w:szCs w:val="20"/>
              </w:rPr>
              <w:t>dB</w:t>
            </w:r>
            <w:proofErr w:type="spellEnd"/>
            <w:r w:rsidRPr="00401ED9">
              <w:rPr>
                <w:sz w:val="20"/>
                <w:szCs w:val="20"/>
              </w:rPr>
              <w:t>(A) przy prędkości obrotowej silnika: min</w:t>
            </w:r>
            <w:r w:rsidRPr="00401ED9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C17F2" w:rsidRPr="00BE5399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C1172D1" w14:textId="1EC848D4" w:rsidR="006246A8" w:rsidRPr="00401ED9" w:rsidRDefault="006C17F2" w:rsidP="00401ED9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6E8595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dB</w:t>
            </w:r>
            <w:proofErr w:type="spellEnd"/>
            <w:r w:rsidRPr="00401ED9">
              <w:rPr>
                <w:sz w:val="20"/>
                <w:szCs w:val="20"/>
              </w:rPr>
              <w:t>(A)</w:t>
            </w:r>
          </w:p>
        </w:tc>
      </w:tr>
      <w:tr w:rsidR="006C17F2" w:rsidRPr="00BE5399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97F9CA2" w14:textId="6D8BAF50" w:rsidR="006246A8" w:rsidRPr="00401ED9" w:rsidRDefault="006C17F2" w:rsidP="00B95BD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r w:rsidRPr="00401ED9">
              <w:rPr>
                <w:sz w:val="20"/>
                <w:szCs w:val="20"/>
                <w:vertAlign w:val="superscript"/>
                <w:lang w:val="en-US"/>
              </w:rPr>
              <w:t>(l</w:t>
            </w:r>
            <w:r w:rsidR="005A6965" w:rsidRPr="00401ED9">
              <w:rPr>
                <w:sz w:val="20"/>
                <w:szCs w:val="20"/>
                <w:vertAlign w:val="superscript"/>
                <w:lang w:val="en-US"/>
              </w:rPr>
              <w:t>16</w:t>
            </w:r>
            <w:r w:rsidRPr="00401ED9">
              <w:rPr>
                <w:sz w:val="20"/>
                <w:szCs w:val="20"/>
                <w:vertAlign w:val="superscript"/>
                <w:lang w:val="en-US"/>
              </w:rPr>
              <w:t>)</w:t>
            </w:r>
            <w:r w:rsidRPr="00401ED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A8B802" w14:textId="7CA553C5" w:rsidR="006246A8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Euro …</w:t>
            </w:r>
            <w:r w:rsidR="006246A8" w:rsidRPr="00401ED9">
              <w:rPr>
                <w:sz w:val="20"/>
                <w:szCs w:val="20"/>
              </w:rPr>
              <w:t xml:space="preserve"> </w:t>
            </w:r>
            <w:r w:rsidR="005A6965" w:rsidRPr="00401ED9">
              <w:rPr>
                <w:sz w:val="20"/>
                <w:szCs w:val="20"/>
              </w:rPr>
              <w:t>lub inne akty</w:t>
            </w:r>
            <w:r w:rsidR="006246A8" w:rsidRPr="00401ED9">
              <w:rPr>
                <w:sz w:val="20"/>
                <w:szCs w:val="20"/>
              </w:rPr>
              <w:t xml:space="preserve"> p</w:t>
            </w:r>
            <w:r w:rsidR="005A6965" w:rsidRPr="00401ED9">
              <w:rPr>
                <w:sz w:val="20"/>
                <w:szCs w:val="20"/>
              </w:rPr>
              <w:t>rawne:</w:t>
            </w:r>
          </w:p>
        </w:tc>
      </w:tr>
      <w:tr w:rsidR="005F3FA1" w:rsidRPr="00B95BDE" w14:paraId="35C12C86" w14:textId="77777777" w:rsidTr="00AE30C7">
        <w:tc>
          <w:tcPr>
            <w:tcW w:w="916" w:type="dxa"/>
            <w:shd w:val="clear" w:color="auto" w:fill="auto"/>
          </w:tcPr>
          <w:p w14:paraId="064C949D" w14:textId="7B41B9B0" w:rsidR="005F3FA1" w:rsidRPr="00401ED9" w:rsidRDefault="005F3FA1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2EDFA8A" w14:textId="22D18EEB" w:rsidR="005F3FA1" w:rsidRPr="00401ED9" w:rsidRDefault="005F3FA1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Parametry do celów badania emisji </w:t>
            </w:r>
            <w:proofErr w:type="spellStart"/>
            <w:r w:rsidRPr="00401ED9">
              <w:rPr>
                <w:sz w:val="20"/>
                <w:szCs w:val="20"/>
              </w:rPr>
              <w:t>V</w:t>
            </w:r>
            <w:r w:rsidRPr="00401ED9">
              <w:rPr>
                <w:sz w:val="20"/>
                <w:szCs w:val="20"/>
                <w:vertAlign w:val="subscript"/>
              </w:rPr>
              <w:t>ind</w:t>
            </w:r>
            <w:proofErr w:type="spellEnd"/>
            <w:r w:rsidRPr="00401ED9">
              <w:rPr>
                <w:sz w:val="20"/>
                <w:szCs w:val="20"/>
                <w:vertAlign w:val="subscript"/>
              </w:rPr>
              <w:t xml:space="preserve"> </w:t>
            </w:r>
            <w:r w:rsidRPr="00401ED9">
              <w:rPr>
                <w:sz w:val="20"/>
                <w:szCs w:val="20"/>
              </w:rPr>
              <w:t>(</w:t>
            </w:r>
            <w:r w:rsidRPr="00401ED9">
              <w:rPr>
                <w:sz w:val="20"/>
                <w:szCs w:val="20"/>
                <w:vertAlign w:val="superscript"/>
              </w:rPr>
              <w:t>1</w:t>
            </w:r>
            <w:r w:rsidRPr="00401ED9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B1601E" w14:textId="77777777" w:rsidR="005F3FA1" w:rsidRPr="00401ED9" w:rsidRDefault="005F3FA1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640E8C4B" w14:textId="77777777" w:rsidTr="00AE30C7">
        <w:tc>
          <w:tcPr>
            <w:tcW w:w="916" w:type="dxa"/>
            <w:shd w:val="clear" w:color="auto" w:fill="auto"/>
          </w:tcPr>
          <w:p w14:paraId="4B34AB0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E92E7E4" w14:textId="5C6494C7" w:rsidR="006246A8" w:rsidRPr="00401ED9" w:rsidRDefault="006C17F2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Masa próbna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D6EB53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kg</w:t>
            </w:r>
          </w:p>
        </w:tc>
      </w:tr>
      <w:tr w:rsidR="00623443" w:rsidRPr="00BE5399" w14:paraId="50AF5416" w14:textId="77777777" w:rsidTr="00AE30C7">
        <w:tc>
          <w:tcPr>
            <w:tcW w:w="916" w:type="dxa"/>
            <w:shd w:val="clear" w:color="auto" w:fill="auto"/>
          </w:tcPr>
          <w:p w14:paraId="656993F5" w14:textId="007FBFE3" w:rsidR="00623443" w:rsidRPr="00401ED9" w:rsidRDefault="00D15BE0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5E0D5A" w14:textId="19AC741B" w:rsidR="00BA0187" w:rsidRPr="00401ED9" w:rsidRDefault="00BA0187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Powierzchnia czołowa (</w:t>
            </w:r>
            <w:r w:rsidRPr="00401ED9">
              <w:rPr>
                <w:sz w:val="20"/>
                <w:szCs w:val="20"/>
                <w:vertAlign w:val="superscript"/>
              </w:rPr>
              <w:t>161</w:t>
            </w:r>
            <w:r w:rsidRPr="00401ED9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932E607" w14:textId="64239F8D" w:rsidR="00623443" w:rsidRPr="00401ED9" w:rsidRDefault="00302583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</w:t>
            </w:r>
            <w:r w:rsidRPr="00401E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15BE0" w:rsidRPr="00BA0187" w14:paraId="72D843FA" w14:textId="77777777" w:rsidTr="00AE30C7">
        <w:tc>
          <w:tcPr>
            <w:tcW w:w="916" w:type="dxa"/>
            <w:shd w:val="clear" w:color="auto" w:fill="auto"/>
          </w:tcPr>
          <w:p w14:paraId="2EF20B1C" w14:textId="69E4C371" w:rsidR="00D15BE0" w:rsidRPr="00401ED9" w:rsidRDefault="00D15BE0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A10E9C" w14:textId="07EEF32C" w:rsidR="00BA0187" w:rsidRPr="00401ED9" w:rsidRDefault="00BA0187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Przewidywana powierzchnia czołowa przepływu powietrza przez maskownicę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BA3D8E" w14:textId="02BACF47" w:rsidR="00D15BE0" w:rsidRPr="00401ED9" w:rsidRDefault="00302583" w:rsidP="00BD77C8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cm</w:t>
            </w:r>
            <w:r w:rsidRPr="00401E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A0187" w:rsidRPr="00AE30C7" w14:paraId="56639942" w14:textId="77777777" w:rsidTr="00AE30C7">
        <w:tc>
          <w:tcPr>
            <w:tcW w:w="916" w:type="dxa"/>
            <w:shd w:val="clear" w:color="auto" w:fill="auto"/>
          </w:tcPr>
          <w:p w14:paraId="7DB86C71" w14:textId="33E27B52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2528C8" w14:textId="74F39DC5" w:rsidR="00302583" w:rsidRPr="00401ED9" w:rsidRDefault="00BA0187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Współczynniki obciążenia drogowego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9A52B4" w14:textId="77777777" w:rsidR="00BA0187" w:rsidRPr="00401ED9" w:rsidRDefault="00BA0187" w:rsidP="00BD77C8">
            <w:pPr>
              <w:rPr>
                <w:sz w:val="20"/>
                <w:szCs w:val="20"/>
              </w:rPr>
            </w:pPr>
          </w:p>
        </w:tc>
      </w:tr>
      <w:tr w:rsidR="00BA0187" w:rsidRPr="00BA0187" w14:paraId="43D7BFE8" w14:textId="77777777" w:rsidTr="00AE30C7">
        <w:tc>
          <w:tcPr>
            <w:tcW w:w="916" w:type="dxa"/>
            <w:shd w:val="clear" w:color="auto" w:fill="auto"/>
          </w:tcPr>
          <w:p w14:paraId="23935160" w14:textId="58341CAA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47.1.3.0.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5A592DC" w14:textId="77388C4E" w:rsidR="00302583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f0,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FFEA99" w14:textId="77777777" w:rsidR="00BA0187" w:rsidRPr="00401ED9" w:rsidRDefault="00BA0187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BA0187" w:rsidRPr="00BA0187" w14:paraId="67B27915" w14:textId="77777777" w:rsidTr="00AE30C7">
        <w:tc>
          <w:tcPr>
            <w:tcW w:w="916" w:type="dxa"/>
            <w:shd w:val="clear" w:color="auto" w:fill="auto"/>
          </w:tcPr>
          <w:p w14:paraId="64465BE9" w14:textId="18F0E2B0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A40EC5B" w14:textId="29DD520A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f1,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B862C9" w14:textId="63109555" w:rsidR="00BA0187" w:rsidRPr="00401ED9" w:rsidRDefault="00302583" w:rsidP="00BD77C8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km/h</w:t>
            </w:r>
          </w:p>
        </w:tc>
      </w:tr>
      <w:tr w:rsidR="00BA0187" w:rsidRPr="00BA0187" w14:paraId="332F891F" w14:textId="77777777" w:rsidTr="00AE30C7">
        <w:tc>
          <w:tcPr>
            <w:tcW w:w="916" w:type="dxa"/>
            <w:shd w:val="clear" w:color="auto" w:fill="auto"/>
          </w:tcPr>
          <w:p w14:paraId="6D2F22BA" w14:textId="3F1B64A5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47.1.3.2.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543700" w14:textId="673AE4E5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f2, N (</w:t>
            </w:r>
            <w:r w:rsidRPr="00401ED9">
              <w:rPr>
                <w:sz w:val="20"/>
                <w:szCs w:val="20"/>
                <w:vertAlign w:val="superscript"/>
              </w:rPr>
              <w:t>2</w:t>
            </w:r>
            <w:r w:rsidRPr="00401ED9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ED789" w14:textId="1E151889" w:rsidR="00BA0187" w:rsidRPr="00401ED9" w:rsidRDefault="00302583" w:rsidP="00BD77C8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km/h</w:t>
            </w:r>
          </w:p>
        </w:tc>
      </w:tr>
      <w:tr w:rsidR="00BA0187" w:rsidRPr="00BA0187" w14:paraId="315C1300" w14:textId="77777777" w:rsidTr="00AE30C7">
        <w:tc>
          <w:tcPr>
            <w:tcW w:w="916" w:type="dxa"/>
            <w:shd w:val="clear" w:color="auto" w:fill="auto"/>
          </w:tcPr>
          <w:p w14:paraId="508DF75F" w14:textId="2DAB9108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157CA3B" w14:textId="40F89703" w:rsidR="00302583" w:rsidRPr="00401ED9" w:rsidRDefault="00BA0187" w:rsidP="00B95BDE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Cykl jazdy (</w:t>
            </w:r>
            <w:r w:rsidRPr="00401ED9">
              <w:rPr>
                <w:sz w:val="20"/>
                <w:szCs w:val="20"/>
                <w:vertAlign w:val="superscript"/>
              </w:rPr>
              <w:t>1</w:t>
            </w:r>
            <w:r w:rsidRPr="00401ED9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F627A7" w14:textId="77777777" w:rsidR="00BA0187" w:rsidRPr="00401ED9" w:rsidRDefault="00BA0187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BA0187" w:rsidRPr="00302583" w14:paraId="1D89A151" w14:textId="77777777" w:rsidTr="00AE30C7">
        <w:tc>
          <w:tcPr>
            <w:tcW w:w="916" w:type="dxa"/>
            <w:shd w:val="clear" w:color="auto" w:fill="auto"/>
          </w:tcPr>
          <w:p w14:paraId="0F0746B4" w14:textId="438D5A1C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530128D" w14:textId="3DC86476" w:rsidR="00302583" w:rsidRPr="00401ED9" w:rsidRDefault="00BA0187" w:rsidP="00013C3A">
            <w:pPr>
              <w:rPr>
                <w:i/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 xml:space="preserve">Klasa cyklu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4476AD" w14:textId="1C2B9988" w:rsidR="00BA0187" w:rsidRPr="00401ED9" w:rsidRDefault="00302583" w:rsidP="00BD77C8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1/2/3a/3b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BA0187" w:rsidRPr="00AE30C7" w14:paraId="72B501CC" w14:textId="77777777" w:rsidTr="00AE30C7">
        <w:tc>
          <w:tcPr>
            <w:tcW w:w="916" w:type="dxa"/>
            <w:shd w:val="clear" w:color="auto" w:fill="auto"/>
          </w:tcPr>
          <w:p w14:paraId="6234B793" w14:textId="17EE5182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lastRenderedPageBreak/>
              <w:t>47.2.2.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B7374BF" w14:textId="74E65A36" w:rsidR="00302583" w:rsidRPr="00401ED9" w:rsidRDefault="00BA0187" w:rsidP="006967D5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Współczynnik zmniejszenia (</w:t>
            </w:r>
            <w:proofErr w:type="spellStart"/>
            <w:r w:rsidRPr="00401ED9">
              <w:rPr>
                <w:sz w:val="20"/>
                <w:szCs w:val="20"/>
              </w:rPr>
              <w:t>f</w:t>
            </w:r>
            <w:r w:rsidRPr="00401ED9">
              <w:rPr>
                <w:sz w:val="20"/>
                <w:szCs w:val="20"/>
                <w:vertAlign w:val="subscript"/>
              </w:rPr>
              <w:t>dsc</w:t>
            </w:r>
            <w:proofErr w:type="spellEnd"/>
            <w:r w:rsidRPr="00401ED9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527DE8" w14:textId="77777777" w:rsidR="00BA0187" w:rsidRPr="00401ED9" w:rsidRDefault="00BA0187" w:rsidP="00BD77C8">
            <w:pPr>
              <w:rPr>
                <w:sz w:val="20"/>
                <w:szCs w:val="20"/>
              </w:rPr>
            </w:pPr>
          </w:p>
        </w:tc>
      </w:tr>
      <w:tr w:rsidR="00BA0187" w:rsidRPr="00BA0187" w14:paraId="12EE98E2" w14:textId="77777777" w:rsidTr="00AE30C7">
        <w:tc>
          <w:tcPr>
            <w:tcW w:w="916" w:type="dxa"/>
            <w:shd w:val="clear" w:color="auto" w:fill="auto"/>
          </w:tcPr>
          <w:p w14:paraId="189D82ED" w14:textId="7C529272" w:rsidR="00BA0187" w:rsidRPr="00401ED9" w:rsidRDefault="00BA0187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47.2.3.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B47145" w14:textId="1204553F" w:rsidR="00302583" w:rsidRPr="00401ED9" w:rsidRDefault="00BA0187" w:rsidP="00BD77C8">
            <w:pPr>
              <w:tabs>
                <w:tab w:val="left" w:pos="2880"/>
              </w:tabs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Prędkość graniczna: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6A6698" w14:textId="4BC2DD61" w:rsidR="00302583" w:rsidRPr="00401ED9" w:rsidRDefault="00302583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tak/nie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6C17F2" w:rsidRPr="00BE5399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8D790D" w14:textId="05FEE3CB" w:rsidR="006246A8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Emisje spalin (</w:t>
            </w:r>
            <w:r w:rsidR="001205E8" w:rsidRPr="00401ED9">
              <w:rPr>
                <w:sz w:val="20"/>
                <w:szCs w:val="20"/>
                <w:vertAlign w:val="superscript"/>
              </w:rPr>
              <w:t>162</w:t>
            </w:r>
            <w:r w:rsidRPr="00401ED9">
              <w:rPr>
                <w:sz w:val="20"/>
                <w:szCs w:val="20"/>
              </w:rPr>
              <w:t>)(</w:t>
            </w:r>
            <w:r w:rsidR="001205E8" w:rsidRPr="00401ED9">
              <w:rPr>
                <w:sz w:val="20"/>
                <w:szCs w:val="20"/>
                <w:vertAlign w:val="superscript"/>
              </w:rPr>
              <w:t>163</w:t>
            </w:r>
            <w:r w:rsidRPr="00401ED9">
              <w:rPr>
                <w:sz w:val="20"/>
                <w:szCs w:val="20"/>
              </w:rPr>
              <w:t>)(</w:t>
            </w:r>
            <w:r w:rsidR="001205E8" w:rsidRPr="00401ED9">
              <w:rPr>
                <w:sz w:val="20"/>
                <w:szCs w:val="20"/>
                <w:vertAlign w:val="superscript"/>
              </w:rPr>
              <w:t>164</w:t>
            </w:r>
            <w:r w:rsidRPr="00401ED9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69BFD7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04B4EBF" w14:textId="1E758EBB" w:rsidR="006246A8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Numer bazowego aktu prawnego i ostatniego </w:t>
            </w:r>
            <w:r w:rsidR="005A6965" w:rsidRPr="00401ED9">
              <w:rPr>
                <w:sz w:val="20"/>
                <w:szCs w:val="20"/>
              </w:rPr>
              <w:t xml:space="preserve">mającego zastosowanie </w:t>
            </w:r>
            <w:r w:rsidRPr="00401ED9">
              <w:rPr>
                <w:sz w:val="20"/>
                <w:szCs w:val="20"/>
              </w:rPr>
              <w:t>zmieniającego aktu prawnego</w:t>
            </w:r>
            <w:r w:rsidR="005A6965" w:rsidRPr="00401ED9">
              <w:rPr>
                <w:sz w:val="20"/>
                <w:szCs w:val="20"/>
              </w:rPr>
              <w:t>:</w:t>
            </w:r>
            <w:r w:rsidR="006E392D" w:rsidRPr="00401ED9">
              <w:rPr>
                <w:sz w:val="20"/>
                <w:szCs w:val="20"/>
              </w:rPr>
              <w:t xml:space="preserve"> …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18EBD9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256526" w:rsidRPr="00B95BDE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256526" w:rsidRPr="00401ED9" w:rsidRDefault="00256526" w:rsidP="00BD77C8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62C8ED60" w14:textId="1EF16750" w:rsidR="00256526" w:rsidRPr="00401ED9" w:rsidRDefault="00256526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1.2. Procedura badania:</w:t>
            </w:r>
            <w:r w:rsidR="00BA71D6" w:rsidRPr="00401ED9">
              <w:rPr>
                <w:sz w:val="20"/>
                <w:szCs w:val="20"/>
              </w:rPr>
              <w:t xml:space="preserve"> </w:t>
            </w:r>
            <w:r w:rsidRPr="00401ED9">
              <w:rPr>
                <w:sz w:val="20"/>
                <w:szCs w:val="20"/>
              </w:rPr>
              <w:t>Typ 1 (wartości średnie NEDC, wartości najwyższe WLTP) lub WHSC (EURO VI)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256526" w14:paraId="2097A099" w14:textId="77777777" w:rsidTr="005476B9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1310FB9D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A3D8A11" w14:textId="37B6A251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5E6AE14" w14:textId="747DD52A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DB1116E" w14:textId="1A67A100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5CF66C78" w14:textId="1498307B" w:rsidR="00E11B4D" w:rsidRPr="00401ED9" w:rsidRDefault="00E11B4D" w:rsidP="00E11B4D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NO</w:t>
            </w:r>
            <w:r w:rsidRPr="00401ED9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74AC2AAE" w14:textId="2D8889FE" w:rsidR="00E11B4D" w:rsidRPr="00401ED9" w:rsidRDefault="00E11B4D" w:rsidP="00E11B4D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THC+NO</w:t>
            </w:r>
            <w:r w:rsidRPr="00401ED9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0BEE556B" w14:textId="6A22AEA9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NH</w:t>
            </w:r>
            <w:r w:rsidRPr="00401ED9">
              <w:rPr>
                <w:sz w:val="20"/>
                <w:szCs w:val="20"/>
                <w:vertAlign w:val="subscript"/>
              </w:rPr>
              <w:t>3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14F9541" w14:textId="7F015E6F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D91773A" w14:textId="2E153790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(liczba):</w:t>
            </w:r>
          </w:p>
        </w:tc>
      </w:tr>
      <w:tr w:rsidR="00E11B4D" w:rsidRPr="00256526" w14:paraId="43EB8C32" w14:textId="77777777" w:rsidTr="005476B9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2C591C40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F5DCBC3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2C5EE3D0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F567296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4276BE08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0651511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20E6170D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360F1A73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19D8B07" w14:textId="7A13A996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</w:tr>
      <w:tr w:rsidR="00BA71D6" w:rsidRPr="00B95BDE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BA71D6" w:rsidRPr="00401ED9" w:rsidRDefault="00BA71D6" w:rsidP="00BD77C8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50665743" w14:textId="7290C155" w:rsidR="00BA71D6" w:rsidRPr="00401ED9" w:rsidRDefault="00BA71D6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2.2. Procedura badania: WHTC (EURO VI)</w:t>
            </w:r>
          </w:p>
        </w:tc>
      </w:tr>
      <w:tr w:rsidR="00E11B4D" w:rsidRPr="00BA71D6" w14:paraId="76A66279" w14:textId="77777777" w:rsidTr="00C262AE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4382FB07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7F7A484" w14:textId="31E06285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26F13A1" w14:textId="083052E0" w:rsidR="00E11B4D" w:rsidRPr="00401ED9" w:rsidRDefault="00E11B4D" w:rsidP="00E11B4D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NO</w:t>
            </w:r>
            <w:r w:rsidRPr="00401ED9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A50B964" w14:textId="40E80496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15E50A1F" w14:textId="2004C496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EC2041B" w14:textId="71F67D04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CH</w:t>
            </w:r>
            <w:r w:rsidRPr="00401ED9">
              <w:rPr>
                <w:sz w:val="20"/>
                <w:szCs w:val="20"/>
                <w:vertAlign w:val="subscript"/>
              </w:rPr>
              <w:t>4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4424462B" w14:textId="1826EA15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NH</w:t>
            </w:r>
            <w:r w:rsidRPr="00401ED9">
              <w:rPr>
                <w:sz w:val="20"/>
                <w:szCs w:val="20"/>
                <w:vertAlign w:val="subscript"/>
              </w:rPr>
              <w:t>3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3EA4A89A" w14:textId="12E1D451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2E502BA" w14:textId="3655C135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(liczba):</w:t>
            </w:r>
          </w:p>
        </w:tc>
      </w:tr>
      <w:tr w:rsidR="00E11B4D" w:rsidRPr="00BA71D6" w14:paraId="224CD85C" w14:textId="77777777" w:rsidTr="00C262AE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53C3B6D3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28486F5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13A473D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3CBA7A9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36EBB039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AD44C88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0D88BE5F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1FC087E" w14:textId="77777777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649A508" w14:textId="728E9204" w:rsidR="00E11B4D" w:rsidRPr="00401ED9" w:rsidRDefault="00E11B4D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C44CE" w14:textId="684938BF" w:rsidR="006246A8" w:rsidRPr="00401ED9" w:rsidRDefault="006C17F2" w:rsidP="00BD77C8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Współczynnik absorpcji uwzględniający dymienie: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C871FF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(m</w:t>
            </w:r>
            <w:r w:rsidRPr="00401ED9">
              <w:rPr>
                <w:sz w:val="20"/>
                <w:szCs w:val="20"/>
                <w:vertAlign w:val="superscript"/>
              </w:rPr>
              <w:t>-1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F409E4" w:rsidRPr="00B95BDE" w14:paraId="169A35E0" w14:textId="77777777" w:rsidTr="00AE30C7">
        <w:tc>
          <w:tcPr>
            <w:tcW w:w="916" w:type="dxa"/>
            <w:shd w:val="clear" w:color="auto" w:fill="auto"/>
          </w:tcPr>
          <w:p w14:paraId="49792508" w14:textId="32F3D2C5" w:rsidR="00F409E4" w:rsidRPr="00401ED9" w:rsidRDefault="00F409E4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48.2.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78E83E4" w14:textId="5C12DDD0" w:rsidR="008A79AC" w:rsidRPr="00401ED9" w:rsidRDefault="00F409E4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Deklarowane maksymalne wartości RDE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668F74" w14:textId="11E9A4E6" w:rsidR="00F409E4" w:rsidRPr="00401ED9" w:rsidRDefault="00F409E4" w:rsidP="00BD77C8">
            <w:pPr>
              <w:rPr>
                <w:sz w:val="20"/>
                <w:szCs w:val="20"/>
              </w:rPr>
            </w:pPr>
          </w:p>
        </w:tc>
      </w:tr>
      <w:tr w:rsidR="00F409E4" w:rsidRPr="00BE5399" w14:paraId="1718F807" w14:textId="77777777" w:rsidTr="00AE30C7">
        <w:tc>
          <w:tcPr>
            <w:tcW w:w="916" w:type="dxa"/>
            <w:shd w:val="clear" w:color="auto" w:fill="auto"/>
          </w:tcPr>
          <w:p w14:paraId="38FA5B27" w14:textId="77777777" w:rsidR="00F409E4" w:rsidRPr="00401ED9" w:rsidRDefault="00F409E4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787B71D" w14:textId="2AE343CD" w:rsidR="00F409E4" w:rsidRPr="00401ED9" w:rsidRDefault="00F409E4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Całkowity przejazd w badaniu RDE: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4C9098" w14:textId="77777777" w:rsidR="00F409E4" w:rsidRPr="00401ED9" w:rsidRDefault="00F409E4" w:rsidP="00BD77C8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NOx</w:t>
            </w:r>
            <w:proofErr w:type="spellEnd"/>
            <w:r w:rsidRPr="00401ED9">
              <w:rPr>
                <w:sz w:val="20"/>
                <w:szCs w:val="20"/>
              </w:rPr>
              <w:t xml:space="preserve">: … </w:t>
            </w:r>
          </w:p>
          <w:p w14:paraId="2C88CC79" w14:textId="1F8E230C" w:rsidR="008322BB" w:rsidRPr="00401ED9" w:rsidRDefault="00F409E4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(liczba): …</w:t>
            </w:r>
          </w:p>
        </w:tc>
      </w:tr>
      <w:tr w:rsidR="00F409E4" w:rsidRPr="00BE5399" w14:paraId="3D60ADBF" w14:textId="77777777" w:rsidTr="00AE30C7">
        <w:tc>
          <w:tcPr>
            <w:tcW w:w="916" w:type="dxa"/>
            <w:shd w:val="clear" w:color="auto" w:fill="auto"/>
          </w:tcPr>
          <w:p w14:paraId="197F1BCB" w14:textId="77777777" w:rsidR="00F409E4" w:rsidRPr="00401ED9" w:rsidRDefault="00F409E4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C59FC89" w14:textId="5F5B77FC" w:rsidR="008322BB" w:rsidRPr="00401ED9" w:rsidRDefault="00F409E4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Miejska część przejazdu w badaniu RDE: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4159E9" w14:textId="77777777" w:rsidR="00F409E4" w:rsidRPr="00401ED9" w:rsidRDefault="00F409E4" w:rsidP="00BD77C8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NOx</w:t>
            </w:r>
            <w:proofErr w:type="spellEnd"/>
            <w:r w:rsidRPr="00401ED9">
              <w:rPr>
                <w:sz w:val="20"/>
                <w:szCs w:val="20"/>
              </w:rPr>
              <w:t xml:space="preserve">: … </w:t>
            </w:r>
          </w:p>
          <w:p w14:paraId="6339D9AD" w14:textId="5EF627FB" w:rsidR="008322BB" w:rsidRPr="00401ED9" w:rsidRDefault="00F409E4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Cząstki stałe (liczba): …</w:t>
            </w:r>
          </w:p>
        </w:tc>
      </w:tr>
      <w:tr w:rsidR="006C17F2" w:rsidRPr="00B95BDE" w14:paraId="67C63E40" w14:textId="77777777" w:rsidTr="00AE30C7">
        <w:tc>
          <w:tcPr>
            <w:tcW w:w="916" w:type="dxa"/>
            <w:shd w:val="clear" w:color="auto" w:fill="auto"/>
          </w:tcPr>
          <w:p w14:paraId="71D170D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AE3649E" w14:textId="5316EBB7" w:rsidR="006246A8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Emisja CO</w:t>
            </w:r>
            <w:r w:rsidRPr="00401ED9">
              <w:rPr>
                <w:sz w:val="20"/>
                <w:szCs w:val="20"/>
                <w:vertAlign w:val="subscript"/>
              </w:rPr>
              <w:t>2</w:t>
            </w:r>
            <w:r w:rsidRPr="00401ED9">
              <w:rPr>
                <w:sz w:val="20"/>
                <w:szCs w:val="20"/>
              </w:rPr>
              <w:t xml:space="preserve"> / zużycie paliwa / zużycie energii elektrycznej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1205E8" w:rsidRPr="00401ED9">
              <w:rPr>
                <w:sz w:val="20"/>
                <w:szCs w:val="20"/>
                <w:vertAlign w:val="superscript"/>
              </w:rPr>
              <w:t>162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="00AE30C7" w:rsidRPr="00401ED9">
              <w:rPr>
                <w:sz w:val="20"/>
                <w:szCs w:val="20"/>
                <w:vertAlign w:val="superscript"/>
              </w:rPr>
              <w:t>(1)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097B9F8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6E0CAE04" w14:textId="77777777" w:rsidTr="00AE30C7">
        <w:tc>
          <w:tcPr>
            <w:tcW w:w="916" w:type="dxa"/>
            <w:shd w:val="clear" w:color="auto" w:fill="auto"/>
          </w:tcPr>
          <w:p w14:paraId="3B4F1151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   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35811C3" w14:textId="315DBE46" w:rsidR="006246A8" w:rsidRPr="00401ED9" w:rsidRDefault="005A6965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Wszystkie u</w:t>
            </w:r>
            <w:r w:rsidR="006C17F2" w:rsidRPr="00401ED9">
              <w:rPr>
                <w:sz w:val="20"/>
                <w:szCs w:val="20"/>
              </w:rPr>
              <w:t xml:space="preserve">kłady napędowe z wyjątkiem pojazdów </w:t>
            </w:r>
            <w:r w:rsidR="00D20720" w:rsidRPr="00401ED9">
              <w:rPr>
                <w:sz w:val="20"/>
                <w:szCs w:val="20"/>
              </w:rPr>
              <w:t xml:space="preserve">wyłącznie </w:t>
            </w:r>
            <w:r w:rsidR="006C17F2" w:rsidRPr="00401ED9">
              <w:rPr>
                <w:sz w:val="20"/>
                <w:szCs w:val="20"/>
              </w:rPr>
              <w:t>elektrycznych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AE4EAA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E11B4D" w:rsidRPr="00E11B4D" w14:paraId="0CF31721" w14:textId="77777777" w:rsidTr="00E11B4D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18615A54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2F531263" w14:textId="5B03D9DF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Wartości</w:t>
            </w:r>
            <w:proofErr w:type="spellEnd"/>
            <w:r w:rsidRPr="00401ED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1ED9">
              <w:rPr>
                <w:b/>
                <w:bCs/>
                <w:sz w:val="20"/>
                <w:szCs w:val="20"/>
              </w:rPr>
              <w:t>NEDC: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0F53011" w14:textId="1F2EA1DA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>Emisje CO</w:t>
            </w:r>
            <w:r w:rsidRPr="00401ED9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401ED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336D40" w14:textId="74594164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 xml:space="preserve">Zużycie paliwa </w:t>
            </w:r>
          </w:p>
        </w:tc>
      </w:tr>
      <w:tr w:rsidR="00E11B4D" w:rsidRPr="00E11B4D" w14:paraId="574B025D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E31787E" w14:textId="77777777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28BB5640" w14:textId="3DCA2A43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Warunki</w:t>
            </w:r>
            <w:proofErr w:type="spellEnd"/>
            <w:r w:rsidRPr="00401ED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b/>
                <w:bCs/>
                <w:sz w:val="20"/>
                <w:szCs w:val="20"/>
                <w:lang w:val="en-US"/>
              </w:rPr>
              <w:t>miejskie</w:t>
            </w:r>
            <w:proofErr w:type="spellEnd"/>
            <w:r w:rsidRPr="00401ED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01ED9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401ED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5E8AF77" w14:textId="3EF49E3E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E827C9" w14:textId="4967796E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l/100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5ABCC469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3A69A66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9F9E83D" w14:textId="0FC4158C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Warunki pozamiejskie(</w:t>
            </w:r>
            <w:r w:rsidRPr="00401ED9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34F737C" w14:textId="2693C998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97E3B7B" w14:textId="0EA98E3C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l/100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4DF56418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6C7CB1C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AF6299B" w14:textId="707B6117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>Cykl mieszany</w:t>
            </w:r>
            <w:r w:rsidRPr="00401ED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01ED9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401ED9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01E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0A6FCE5" w14:textId="22CA916A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C7B848" w14:textId="5039629A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l/100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2FECEEE6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A0DC090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AD4CC67" w14:textId="4848A943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Wartość ważona, cykl mieszany(</w:t>
            </w:r>
            <w:r w:rsidRPr="00401ED9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0B2329C" w14:textId="1920A018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CA137F7" w14:textId="13AA6827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l/100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 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7E2AE2DF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2F95C42C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72A3895" w14:textId="26925D90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Współczynnik odchylenia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1F93A4ED" w14:textId="1D015518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</w:tr>
      <w:tr w:rsidR="00E11B4D" w:rsidRPr="00E11B4D" w14:paraId="6BEF5C66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4E4E8FDA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3535600" w14:textId="581C1834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Współczynnik weryfikacji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36F18E5D" w14:textId="48D97A40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„1” lub „0”</w:t>
            </w:r>
          </w:p>
        </w:tc>
      </w:tr>
      <w:tr w:rsidR="006C17F2" w:rsidRPr="00B95BDE" w14:paraId="466BCA60" w14:textId="77777777" w:rsidTr="00AE30C7">
        <w:tc>
          <w:tcPr>
            <w:tcW w:w="916" w:type="dxa"/>
            <w:shd w:val="clear" w:color="auto" w:fill="auto"/>
          </w:tcPr>
          <w:p w14:paraId="1AA72C3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   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589E84" w14:textId="5A33D0A6" w:rsidR="006246A8" w:rsidRPr="00401ED9" w:rsidRDefault="006C17F2" w:rsidP="00013C3A">
            <w:pPr>
              <w:rPr>
                <w:i/>
                <w:strike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Pojazdy </w:t>
            </w:r>
            <w:r w:rsidR="00AE30C7" w:rsidRPr="00401ED9">
              <w:rPr>
                <w:sz w:val="20"/>
                <w:szCs w:val="20"/>
              </w:rPr>
              <w:t xml:space="preserve">wyłącznie </w:t>
            </w:r>
            <w:r w:rsidRPr="00401ED9">
              <w:rPr>
                <w:sz w:val="20"/>
                <w:szCs w:val="20"/>
              </w:rPr>
              <w:t>elektryczne i pojazdy hybrydowe z napędem elektrycznym OVC</w:t>
            </w:r>
            <w:r w:rsidR="00AE30C7" w:rsidRPr="00401ED9">
              <w:rPr>
                <w:sz w:val="20"/>
                <w:szCs w:val="20"/>
              </w:rPr>
              <w:t xml:space="preserve">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C5E194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61AAF5A7" w14:textId="77777777" w:rsidTr="00AE30C7">
        <w:tc>
          <w:tcPr>
            <w:tcW w:w="916" w:type="dxa"/>
            <w:shd w:val="clear" w:color="auto" w:fill="auto"/>
          </w:tcPr>
          <w:p w14:paraId="303F9606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26B3328" w14:textId="10D8639F" w:rsidR="007415B0" w:rsidRPr="00401ED9" w:rsidRDefault="006C17F2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Zużycie energii elektrycznej (wartość ważona, cykl </w:t>
            </w:r>
            <w:r w:rsidR="001205E8" w:rsidRPr="00401ED9">
              <w:rPr>
                <w:sz w:val="20"/>
                <w:szCs w:val="20"/>
              </w:rPr>
              <w:t>mieszany</w:t>
            </w:r>
            <w:r w:rsidRPr="00401ED9">
              <w:rPr>
                <w:sz w:val="20"/>
                <w:szCs w:val="20"/>
              </w:rPr>
              <w:t xml:space="preserve"> 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1205E8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Pr="00401ED9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5964A3E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sz w:val="20"/>
                <w:szCs w:val="20"/>
              </w:rPr>
              <w:t>Wh</w:t>
            </w:r>
            <w:proofErr w:type="spellEnd"/>
            <w:r w:rsidRPr="00401ED9">
              <w:rPr>
                <w:sz w:val="20"/>
                <w:szCs w:val="20"/>
              </w:rPr>
              <w:t>/km</w:t>
            </w:r>
          </w:p>
        </w:tc>
      </w:tr>
      <w:tr w:rsidR="00F409E4" w:rsidRPr="00BE5399" w14:paraId="1FADCDCE" w14:textId="77777777" w:rsidTr="00AE30C7">
        <w:tc>
          <w:tcPr>
            <w:tcW w:w="916" w:type="dxa"/>
            <w:shd w:val="clear" w:color="auto" w:fill="auto"/>
          </w:tcPr>
          <w:p w14:paraId="5EBE941E" w14:textId="77777777" w:rsidR="00F409E4" w:rsidRPr="00401ED9" w:rsidRDefault="00F409E4" w:rsidP="00BD77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0452547" w14:textId="5E2D1B43" w:rsidR="008322BB" w:rsidRPr="00401ED9" w:rsidRDefault="00F409E4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Zasięg przy zasilaniu energią elektryczną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7B40198" w14:textId="096516BC" w:rsidR="00F409E4" w:rsidRPr="00401ED9" w:rsidRDefault="00F409E4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km</w:t>
            </w:r>
          </w:p>
        </w:tc>
      </w:tr>
      <w:tr w:rsidR="006C17F2" w:rsidRPr="00BE5399" w14:paraId="792D95CE" w14:textId="77777777" w:rsidTr="00AE30C7">
        <w:tc>
          <w:tcPr>
            <w:tcW w:w="916" w:type="dxa"/>
            <w:shd w:val="clear" w:color="auto" w:fill="auto"/>
          </w:tcPr>
          <w:p w14:paraId="1D0BB0C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488754A" w14:textId="3E83B7C0" w:rsidR="007415B0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Pojazd wyposażony w </w:t>
            </w:r>
            <w:proofErr w:type="spellStart"/>
            <w:r w:rsidRPr="00401ED9">
              <w:rPr>
                <w:sz w:val="20"/>
                <w:szCs w:val="20"/>
              </w:rPr>
              <w:t>ekoinowację</w:t>
            </w:r>
            <w:proofErr w:type="spellEnd"/>
            <w:r w:rsidRPr="00401ED9">
              <w:rPr>
                <w:sz w:val="20"/>
                <w:szCs w:val="20"/>
              </w:rPr>
              <w:t>(-e):</w:t>
            </w:r>
            <w:r w:rsidR="002067D9" w:rsidRPr="00401ED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20872EB" w14:textId="58729324" w:rsidR="006C17F2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tak/nie</w:t>
            </w:r>
            <w:r w:rsidRPr="00401ED9">
              <w:rPr>
                <w:sz w:val="20"/>
                <w:szCs w:val="20"/>
                <w:vertAlign w:val="superscript"/>
              </w:rPr>
              <w:t>(</w:t>
            </w:r>
            <w:r w:rsidR="001205E8"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  <w:vertAlign w:val="superscript"/>
              </w:rPr>
              <w:t>)</w:t>
            </w:r>
            <w:r w:rsidR="002067D9" w:rsidRPr="00401ED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C17F2" w:rsidRPr="00B95BDE" w14:paraId="0C19B1AC" w14:textId="77777777" w:rsidTr="00AE30C7">
        <w:tc>
          <w:tcPr>
            <w:tcW w:w="916" w:type="dxa"/>
            <w:shd w:val="clear" w:color="auto" w:fill="auto"/>
          </w:tcPr>
          <w:p w14:paraId="64D90A6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  3.1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56FFF88" w14:textId="037BC35E" w:rsidR="002067D9" w:rsidRPr="00401ED9" w:rsidRDefault="006C17F2" w:rsidP="00013C3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01ED9">
              <w:rPr>
                <w:sz w:val="20"/>
                <w:szCs w:val="20"/>
                <w:lang w:val="en-US"/>
              </w:rPr>
              <w:t>Kod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ogólny</w:t>
            </w:r>
            <w:proofErr w:type="spellEnd"/>
            <w:r w:rsidRPr="00401E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D9">
              <w:rPr>
                <w:sz w:val="20"/>
                <w:szCs w:val="20"/>
                <w:lang w:val="en-US"/>
              </w:rPr>
              <w:t>ekoinowacji</w:t>
            </w:r>
            <w:proofErr w:type="spellEnd"/>
            <w:r w:rsidRPr="00401ED9">
              <w:rPr>
                <w:sz w:val="20"/>
                <w:szCs w:val="20"/>
                <w:vertAlign w:val="superscript"/>
                <w:lang w:val="en-US"/>
              </w:rPr>
              <w:t>(</w:t>
            </w:r>
            <w:r w:rsidR="001205E8" w:rsidRPr="00401ED9">
              <w:rPr>
                <w:sz w:val="20"/>
                <w:szCs w:val="20"/>
                <w:vertAlign w:val="superscript"/>
                <w:lang w:val="en-US"/>
              </w:rPr>
              <w:t>151</w:t>
            </w:r>
            <w:r w:rsidRPr="00401ED9"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4AAEB81" w14:textId="77777777" w:rsidR="006C17F2" w:rsidRPr="00401ED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95BDE" w14:paraId="27483BC5" w14:textId="77777777" w:rsidTr="00AE30C7">
        <w:tc>
          <w:tcPr>
            <w:tcW w:w="916" w:type="dxa"/>
            <w:shd w:val="clear" w:color="auto" w:fill="auto"/>
          </w:tcPr>
          <w:p w14:paraId="50C1C5FC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  <w:lang w:val="en-US"/>
              </w:rPr>
              <w:t xml:space="preserve">  </w:t>
            </w:r>
            <w:r w:rsidRPr="00401ED9">
              <w:rPr>
                <w:sz w:val="20"/>
                <w:szCs w:val="20"/>
              </w:rPr>
              <w:t>3.2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4D53EB9" w14:textId="3E02A173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Całkowite ograniczenie emisji CO</w:t>
            </w:r>
            <w:r w:rsidRPr="00401ED9">
              <w:rPr>
                <w:sz w:val="20"/>
                <w:szCs w:val="20"/>
                <w:vertAlign w:val="subscript"/>
              </w:rPr>
              <w:t>2</w:t>
            </w:r>
            <w:r w:rsidRPr="00401ED9">
              <w:rPr>
                <w:sz w:val="20"/>
                <w:szCs w:val="20"/>
              </w:rPr>
              <w:t xml:space="preserve"> w wyniku zastosowania </w:t>
            </w:r>
            <w:proofErr w:type="spellStart"/>
            <w:r w:rsidRPr="00401ED9">
              <w:rPr>
                <w:sz w:val="20"/>
                <w:szCs w:val="20"/>
              </w:rPr>
              <w:t>ekoinnowacji</w:t>
            </w:r>
            <w:proofErr w:type="spellEnd"/>
            <w:r w:rsidRPr="00401ED9">
              <w:rPr>
                <w:sz w:val="20"/>
                <w:szCs w:val="20"/>
              </w:rPr>
              <w:t xml:space="preserve"> (</w:t>
            </w:r>
            <w:r w:rsidR="00AE30C7" w:rsidRPr="00401ED9">
              <w:rPr>
                <w:sz w:val="20"/>
                <w:szCs w:val="20"/>
                <w:vertAlign w:val="superscript"/>
              </w:rPr>
              <w:t>150</w:t>
            </w:r>
            <w:r w:rsidRPr="00401ED9">
              <w:rPr>
                <w:sz w:val="20"/>
                <w:szCs w:val="20"/>
              </w:rPr>
              <w:t>) (powtórzyć dla każdego zbadanego paliwa wzorcowego):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D4017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5ABBF1DD" w14:textId="77777777" w:rsidTr="00AE30C7">
        <w:tc>
          <w:tcPr>
            <w:tcW w:w="916" w:type="dxa"/>
            <w:shd w:val="clear" w:color="auto" w:fill="auto"/>
          </w:tcPr>
          <w:p w14:paraId="1929C7D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2E348D5" w14:textId="05F88A61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Ograniczenie w cyklu NEDC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6DFE28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</w:tr>
      <w:tr w:rsidR="006C17F2" w:rsidRPr="00BE5399" w14:paraId="665079F1" w14:textId="77777777" w:rsidTr="00AE30C7">
        <w:tc>
          <w:tcPr>
            <w:tcW w:w="916" w:type="dxa"/>
            <w:shd w:val="clear" w:color="auto" w:fill="auto"/>
          </w:tcPr>
          <w:p w14:paraId="773A8100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3.2.2.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73D56A" w14:textId="2AE1574C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Ograniczenie w cyklu WLTP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8CEF316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</w:tr>
      <w:tr w:rsidR="006C17F2" w:rsidRPr="00B95BDE" w14:paraId="08DA152C" w14:textId="77777777" w:rsidTr="00AE30C7">
        <w:tc>
          <w:tcPr>
            <w:tcW w:w="916" w:type="dxa"/>
            <w:shd w:val="clear" w:color="auto" w:fill="auto"/>
          </w:tcPr>
          <w:p w14:paraId="3863026B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960A3FA" w14:textId="21DED0F5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Wszystkie układy napędowe, z wyjątkiem pojazdów elektrycznych, </w:t>
            </w:r>
            <w:r w:rsidR="001205E8" w:rsidRPr="00401ED9">
              <w:rPr>
                <w:sz w:val="20"/>
                <w:szCs w:val="20"/>
              </w:rPr>
              <w:t>zgodnie z r</w:t>
            </w:r>
            <w:r w:rsidRPr="00401ED9">
              <w:rPr>
                <w:sz w:val="20"/>
                <w:szCs w:val="20"/>
              </w:rPr>
              <w:t>ozporządzeni</w:t>
            </w:r>
            <w:r w:rsidR="001205E8" w:rsidRPr="00401ED9">
              <w:rPr>
                <w:sz w:val="20"/>
                <w:szCs w:val="20"/>
              </w:rPr>
              <w:t>em Komisji</w:t>
            </w:r>
            <w:r w:rsidRPr="00401ED9">
              <w:rPr>
                <w:sz w:val="20"/>
                <w:szCs w:val="20"/>
              </w:rPr>
              <w:t xml:space="preserve"> (UE) 2017/1151 (w stosownym przypadku)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F973F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E11B4D" w:rsidRPr="00E11B4D" w14:paraId="5FD036FA" w14:textId="77777777" w:rsidTr="00E11B4D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0284BAC3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A4ED21D" w14:textId="1CE5091A" w:rsidR="00E11B4D" w:rsidRPr="00401ED9" w:rsidRDefault="00E11B4D" w:rsidP="00E11B4D">
            <w:pPr>
              <w:rPr>
                <w:b/>
                <w:bCs/>
                <w:sz w:val="20"/>
                <w:szCs w:val="20"/>
              </w:rPr>
            </w:pPr>
            <w:r w:rsidRPr="00401ED9">
              <w:rPr>
                <w:b/>
                <w:bCs/>
                <w:sz w:val="20"/>
                <w:szCs w:val="20"/>
              </w:rPr>
              <w:t> Wartość WLTP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CDF7209" w14:textId="199AF9A6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>Emisje CO</w:t>
            </w:r>
            <w:r w:rsidRPr="00401ED9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401ED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CC1BF2E" w14:textId="6968088E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/>
                <w:bCs/>
                <w:sz w:val="20"/>
                <w:szCs w:val="20"/>
              </w:rPr>
              <w:t>Zużycie paliwa</w:t>
            </w:r>
          </w:p>
        </w:tc>
      </w:tr>
      <w:tr w:rsidR="00E11B4D" w:rsidRPr="00E11B4D" w14:paraId="40093EA2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A4FD481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2AC4F5B" w14:textId="1163DC3C" w:rsidR="00E11B4D" w:rsidRPr="00401ED9" w:rsidRDefault="00E11B4D" w:rsidP="00E11B4D">
            <w:pPr>
              <w:rPr>
                <w:bCs/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Niskie 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76D5AAF" w14:textId="22E19699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3982D28" w14:textId="435B3C21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31FDDE59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DB4A44B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9E714CA" w14:textId="3F04B6E6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Cs/>
                <w:sz w:val="20"/>
                <w:szCs w:val="20"/>
              </w:rPr>
              <w:t>Średnie 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1157D73" w14:textId="243F1D92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60FAA1C" w14:textId="245E1E1E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5889E5F0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347BE91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1BCC73B" w14:textId="32E96BE0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Cs/>
                <w:sz w:val="20"/>
                <w:szCs w:val="20"/>
              </w:rPr>
              <w:t>Wysokie 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23403D7" w14:textId="314170CD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266B065" w14:textId="36913E6B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0385886B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D46FA76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28E3382" w14:textId="3FDC2D71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Cs/>
                <w:sz w:val="20"/>
                <w:szCs w:val="20"/>
              </w:rPr>
              <w:t>Bardzo wysokie 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45AEF40" w14:textId="1F41BCB2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7034546" w14:textId="37F0C2B2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54FF93EF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4CF1942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25D2D72" w14:textId="7CC8234F" w:rsidR="00E11B4D" w:rsidRPr="00401ED9" w:rsidRDefault="00E11B4D" w:rsidP="00013C3A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bCs/>
                <w:sz w:val="20"/>
                <w:szCs w:val="20"/>
              </w:rPr>
              <w:t>Cykl mieszany 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BA53766" w14:textId="66C30555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808CF26" w14:textId="62B08E28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E11B4D" w:rsidRPr="00E11B4D" w14:paraId="52314952" w14:textId="77777777" w:rsidTr="00E11B4D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6BDB1B54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BFB493F" w14:textId="24FF970B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Wartość ważona, cykl mieszany(</w:t>
            </w:r>
            <w:r w:rsidRPr="00401ED9">
              <w:rPr>
                <w:bCs/>
                <w:sz w:val="20"/>
                <w:szCs w:val="20"/>
                <w:vertAlign w:val="superscript"/>
              </w:rPr>
              <w:t>4</w:t>
            </w:r>
            <w:r w:rsidRPr="00401ED9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235CEAE" w14:textId="4D3BBA36" w:rsidR="00E11B4D" w:rsidRPr="00401ED9" w:rsidRDefault="00E11B4D" w:rsidP="00E11B4D">
            <w:pPr>
              <w:rPr>
                <w:sz w:val="20"/>
                <w:szCs w:val="20"/>
                <w:lang w:val="en-US"/>
              </w:rPr>
            </w:pPr>
            <w:r w:rsidRPr="00401ED9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B447BF" w14:textId="07639837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1/100 km lub m</w:t>
            </w:r>
            <w:r w:rsidRPr="00401ED9">
              <w:rPr>
                <w:sz w:val="20"/>
                <w:szCs w:val="20"/>
                <w:vertAlign w:val="superscript"/>
              </w:rPr>
              <w:t>3</w:t>
            </w:r>
            <w:r w:rsidRPr="00401ED9">
              <w:rPr>
                <w:sz w:val="20"/>
                <w:szCs w:val="20"/>
              </w:rPr>
              <w:t>/100 km lub kg/100 km(</w:t>
            </w:r>
            <w:r w:rsidRPr="00401ED9">
              <w:rPr>
                <w:sz w:val="20"/>
                <w:szCs w:val="20"/>
                <w:vertAlign w:val="superscript"/>
              </w:rPr>
              <w:t>4</w:t>
            </w:r>
            <w:r w:rsidRPr="00401ED9">
              <w:rPr>
                <w:sz w:val="20"/>
                <w:szCs w:val="20"/>
              </w:rPr>
              <w:t>)</w:t>
            </w:r>
          </w:p>
        </w:tc>
      </w:tr>
      <w:tr w:rsidR="006C17F2" w:rsidRPr="00B95BDE" w14:paraId="54437DC8" w14:textId="77777777" w:rsidTr="00AE30C7">
        <w:tc>
          <w:tcPr>
            <w:tcW w:w="916" w:type="dxa"/>
            <w:shd w:val="clear" w:color="auto" w:fill="auto"/>
          </w:tcPr>
          <w:p w14:paraId="29A6EECA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423717C" w14:textId="7C5258E2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Pojazdy</w:t>
            </w:r>
            <w:r w:rsidR="0036426C" w:rsidRPr="00401ED9">
              <w:rPr>
                <w:bCs/>
                <w:sz w:val="20"/>
                <w:szCs w:val="20"/>
              </w:rPr>
              <w:t xml:space="preserve"> wyłącznie</w:t>
            </w:r>
            <w:r w:rsidRPr="00401ED9">
              <w:rPr>
                <w:bCs/>
                <w:sz w:val="20"/>
                <w:szCs w:val="20"/>
              </w:rPr>
              <w:t xml:space="preserve"> elektryczne i pojazdy hybrydowe z napędem elektrycznym OVC, </w:t>
            </w:r>
            <w:r w:rsidR="0036426C" w:rsidRPr="00401ED9">
              <w:rPr>
                <w:bCs/>
                <w:sz w:val="20"/>
                <w:szCs w:val="20"/>
              </w:rPr>
              <w:t>zgodnie z</w:t>
            </w:r>
            <w:r w:rsidRPr="00401ED9">
              <w:rPr>
                <w:bCs/>
                <w:sz w:val="20"/>
                <w:szCs w:val="20"/>
              </w:rPr>
              <w:t xml:space="preserve"> rozporządzeni</w:t>
            </w:r>
            <w:r w:rsidR="0036426C" w:rsidRPr="00401ED9">
              <w:rPr>
                <w:bCs/>
                <w:sz w:val="20"/>
                <w:szCs w:val="20"/>
              </w:rPr>
              <w:t>em</w:t>
            </w:r>
            <w:r w:rsidRPr="00401ED9">
              <w:rPr>
                <w:bCs/>
                <w:sz w:val="20"/>
                <w:szCs w:val="20"/>
              </w:rPr>
              <w:t xml:space="preserve"> (UE) 2017/1151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C55B11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E5399" w14:paraId="197DE123" w14:textId="77777777" w:rsidTr="00AE30C7">
        <w:tc>
          <w:tcPr>
            <w:tcW w:w="916" w:type="dxa"/>
            <w:shd w:val="clear" w:color="auto" w:fill="auto"/>
          </w:tcPr>
          <w:p w14:paraId="3C3D3CFF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459C63A" w14:textId="7E28D8C6" w:rsidR="007B0CB5" w:rsidRPr="00401ED9" w:rsidRDefault="006C17F2" w:rsidP="00013C3A">
            <w:pPr>
              <w:rPr>
                <w:bCs/>
                <w:i/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 xml:space="preserve">Pojazdy </w:t>
            </w:r>
            <w:r w:rsidR="0036426C" w:rsidRPr="00401ED9">
              <w:rPr>
                <w:bCs/>
                <w:sz w:val="20"/>
                <w:szCs w:val="20"/>
              </w:rPr>
              <w:t xml:space="preserve">wyłącznie </w:t>
            </w:r>
            <w:r w:rsidRPr="00401ED9">
              <w:rPr>
                <w:bCs/>
                <w:sz w:val="20"/>
                <w:szCs w:val="20"/>
              </w:rPr>
              <w:t>elektryczne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164C67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E11B4D" w:rsidRPr="00BE5399" w14:paraId="2CD6254B" w14:textId="77777777" w:rsidTr="00E11B4D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0C63B8AE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DB935A3" w14:textId="00111BBF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Zużycie energii elektrycznej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54B60F2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D9EB6C2" w14:textId="78B99875" w:rsidR="00E11B4D" w:rsidRPr="00401ED9" w:rsidRDefault="00E11B4D" w:rsidP="00E11B4D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bCs/>
                <w:sz w:val="20"/>
                <w:szCs w:val="20"/>
              </w:rPr>
              <w:t>Wh</w:t>
            </w:r>
            <w:proofErr w:type="spellEnd"/>
            <w:r w:rsidRPr="00401ED9">
              <w:rPr>
                <w:bCs/>
                <w:sz w:val="20"/>
                <w:szCs w:val="20"/>
              </w:rPr>
              <w:t>/km</w:t>
            </w:r>
          </w:p>
        </w:tc>
      </w:tr>
      <w:tr w:rsidR="00E11B4D" w:rsidRPr="00BE5399" w14:paraId="1DD2C46F" w14:textId="77777777" w:rsidTr="00E11B4D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6CA05083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43214F1" w14:textId="2B620C96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Zasięg przy zasilaniu energią elektryczną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05A2E33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D3D9039" w14:textId="1F9509C5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km</w:t>
            </w:r>
          </w:p>
        </w:tc>
      </w:tr>
      <w:tr w:rsidR="00E11B4D" w:rsidRPr="00BE5399" w14:paraId="22EE8D53" w14:textId="77777777" w:rsidTr="00E11B4D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39C6951D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A893148" w14:textId="6B8991AF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Zasięg przy zasilaniu energią elektryczną w mieście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C346156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2535B9F" w14:textId="41536028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km</w:t>
            </w:r>
          </w:p>
        </w:tc>
      </w:tr>
      <w:tr w:rsidR="006C17F2" w:rsidRPr="00BE5399" w14:paraId="163D39A9" w14:textId="77777777" w:rsidTr="00AE30C7">
        <w:tc>
          <w:tcPr>
            <w:tcW w:w="916" w:type="dxa"/>
            <w:shd w:val="clear" w:color="auto" w:fill="auto"/>
          </w:tcPr>
          <w:p w14:paraId="1C983B71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72D2011" w14:textId="17A6E116" w:rsidR="007B0CB5" w:rsidRPr="00401ED9" w:rsidRDefault="006C17F2" w:rsidP="00013C3A">
            <w:pPr>
              <w:rPr>
                <w:bCs/>
                <w:i/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Pojazdy hybrydowe z napędem elektrycznym OVC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3E0A0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E11B4D" w:rsidRPr="00BE5399" w14:paraId="7E8D4F16" w14:textId="77777777" w:rsidTr="00E11B4D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0BCB8A97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DCA0AB7" w14:textId="7815BBDE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Zużycie energii elektrycznej (</w:t>
            </w:r>
            <w:proofErr w:type="spellStart"/>
            <w:r w:rsidRPr="00401ED9">
              <w:rPr>
                <w:bCs/>
                <w:sz w:val="20"/>
                <w:szCs w:val="20"/>
              </w:rPr>
              <w:t>EC</w:t>
            </w:r>
            <w:r w:rsidRPr="00401ED9">
              <w:rPr>
                <w:bCs/>
                <w:sz w:val="20"/>
                <w:szCs w:val="20"/>
                <w:vertAlign w:val="subscript"/>
              </w:rPr>
              <w:t>AC,weighted</w:t>
            </w:r>
            <w:proofErr w:type="spellEnd"/>
            <w:r w:rsidRPr="00401ED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B09F0A2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3132A268" w14:textId="2E42494B" w:rsidR="00E11B4D" w:rsidRPr="00401ED9" w:rsidRDefault="00E11B4D" w:rsidP="00E11B4D">
            <w:pPr>
              <w:rPr>
                <w:sz w:val="20"/>
                <w:szCs w:val="20"/>
              </w:rPr>
            </w:pPr>
            <w:proofErr w:type="spellStart"/>
            <w:r w:rsidRPr="00401ED9">
              <w:rPr>
                <w:bCs/>
                <w:sz w:val="20"/>
                <w:szCs w:val="20"/>
              </w:rPr>
              <w:t>Wh</w:t>
            </w:r>
            <w:proofErr w:type="spellEnd"/>
            <w:r w:rsidRPr="00401ED9">
              <w:rPr>
                <w:bCs/>
                <w:sz w:val="20"/>
                <w:szCs w:val="20"/>
              </w:rPr>
              <w:t>/km</w:t>
            </w:r>
          </w:p>
        </w:tc>
      </w:tr>
      <w:tr w:rsidR="00E11B4D" w:rsidRPr="00BE5399" w14:paraId="65308F36" w14:textId="77777777" w:rsidTr="00E11B4D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6150393E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EA176A7" w14:textId="74D51A4C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Zasięg przy zasilaniu energią elektryczną (EAER)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351AB79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DB0DD8F" w14:textId="67875825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km</w:t>
            </w:r>
          </w:p>
        </w:tc>
      </w:tr>
      <w:tr w:rsidR="00E11B4D" w:rsidRPr="00BE5399" w14:paraId="4A794B49" w14:textId="77777777" w:rsidTr="00E11B4D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12F309C6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531C30A" w14:textId="2E5ED01E" w:rsidR="00E11B4D" w:rsidRPr="00401ED9" w:rsidRDefault="00E11B4D" w:rsidP="00013C3A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 xml:space="preserve">Zasięg przy zasilaniu energią elektryczną w mieście (EAER </w:t>
            </w:r>
            <w:proofErr w:type="spellStart"/>
            <w:r w:rsidRPr="00401ED9">
              <w:rPr>
                <w:bCs/>
                <w:sz w:val="20"/>
                <w:szCs w:val="20"/>
              </w:rPr>
              <w:t>city</w:t>
            </w:r>
            <w:proofErr w:type="spellEnd"/>
            <w:r w:rsidRPr="00401ED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1143E55" w14:textId="77777777" w:rsidR="00E11B4D" w:rsidRPr="00401ED9" w:rsidRDefault="00E11B4D" w:rsidP="00E11B4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0CAADC6" w14:textId="375A9D5F" w:rsidR="00E11B4D" w:rsidRPr="00401ED9" w:rsidRDefault="00E11B4D" w:rsidP="00E11B4D">
            <w:pPr>
              <w:rPr>
                <w:sz w:val="20"/>
                <w:szCs w:val="20"/>
              </w:rPr>
            </w:pPr>
            <w:r w:rsidRPr="00401ED9">
              <w:rPr>
                <w:bCs/>
                <w:sz w:val="20"/>
                <w:szCs w:val="20"/>
              </w:rPr>
              <w:t>km</w:t>
            </w:r>
          </w:p>
        </w:tc>
      </w:tr>
      <w:tr w:rsidR="006C17F2" w:rsidRPr="00B95BDE" w14:paraId="5326A845" w14:textId="77777777" w:rsidTr="00AE30C7">
        <w:tc>
          <w:tcPr>
            <w:tcW w:w="916" w:type="dxa"/>
            <w:shd w:val="clear" w:color="auto" w:fill="auto"/>
          </w:tcPr>
          <w:p w14:paraId="29687A3F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26990E" w14:textId="0662E824" w:rsidR="007B0CB5" w:rsidRPr="00401ED9" w:rsidRDefault="006C17F2" w:rsidP="00013C3A">
            <w:pPr>
              <w:rPr>
                <w:i/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 xml:space="preserve">W przypadku pojazdów specjalnego przeznaczenia: oznaczenie zgodnie z </w:t>
            </w:r>
            <w:r w:rsidR="0036426C" w:rsidRPr="00401ED9">
              <w:rPr>
                <w:sz w:val="20"/>
                <w:szCs w:val="20"/>
              </w:rPr>
              <w:t xml:space="preserve">częścią A pkt 5 </w:t>
            </w:r>
            <w:r w:rsidRPr="00401ED9">
              <w:rPr>
                <w:sz w:val="20"/>
                <w:szCs w:val="20"/>
              </w:rPr>
              <w:t>załącznik</w:t>
            </w:r>
            <w:r w:rsidR="0036426C" w:rsidRPr="00401ED9">
              <w:rPr>
                <w:sz w:val="20"/>
                <w:szCs w:val="20"/>
              </w:rPr>
              <w:t>a I do rozporządzenia Parlamentu Europejskiego i Rady (UE) 2018/858</w:t>
            </w:r>
            <w:r w:rsidRPr="00401ED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BCA8394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95BDE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EDC10CE" w14:textId="05BF722E" w:rsidR="006C17F2" w:rsidRPr="00401ED9" w:rsidRDefault="006C17F2" w:rsidP="00BD77C8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Uwagi</w:t>
            </w:r>
            <w:r w:rsidR="00C94469" w:rsidRPr="00401ED9">
              <w:rPr>
                <w:sz w:val="20"/>
                <w:szCs w:val="20"/>
              </w:rPr>
              <w:t>(</w:t>
            </w:r>
            <w:r w:rsidR="00C94469" w:rsidRPr="00401ED9">
              <w:rPr>
                <w:sz w:val="20"/>
                <w:szCs w:val="20"/>
                <w:vertAlign w:val="superscript"/>
              </w:rPr>
              <w:t>165</w:t>
            </w:r>
            <w:r w:rsidR="00C94469" w:rsidRPr="00401ED9">
              <w:rPr>
                <w:sz w:val="20"/>
                <w:szCs w:val="20"/>
              </w:rPr>
              <w:t>)</w:t>
            </w:r>
            <w:r w:rsidRPr="00401ED9">
              <w:rPr>
                <w:sz w:val="20"/>
                <w:szCs w:val="20"/>
              </w:rPr>
              <w:t>:</w:t>
            </w:r>
          </w:p>
          <w:p w14:paraId="105FDF79" w14:textId="5153EDAB" w:rsidR="00C94469" w:rsidRPr="00401ED9" w:rsidRDefault="00C94469" w:rsidP="00013C3A">
            <w:pPr>
              <w:rPr>
                <w:sz w:val="20"/>
                <w:szCs w:val="20"/>
              </w:rPr>
            </w:pPr>
            <w:r w:rsidRPr="00401ED9">
              <w:rPr>
                <w:sz w:val="20"/>
                <w:szCs w:val="20"/>
              </w:rPr>
              <w:t>Dodatkowe zespoły opona/koło: parametry techniczne (bez odniesienia do RR)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0CD6C9" w14:textId="77777777" w:rsidR="006C17F2" w:rsidRPr="00401ED9" w:rsidRDefault="006C17F2" w:rsidP="00BD77C8">
            <w:pPr>
              <w:rPr>
                <w:sz w:val="20"/>
                <w:szCs w:val="20"/>
              </w:rPr>
            </w:pPr>
          </w:p>
        </w:tc>
      </w:tr>
    </w:tbl>
    <w:p w14:paraId="0FD0D7B1" w14:textId="77777777" w:rsidR="006C17F2" w:rsidRPr="006967D5" w:rsidRDefault="006C17F2" w:rsidP="00BD77C8"/>
    <w:p w14:paraId="59EF5347" w14:textId="77777777" w:rsidR="006C17F2" w:rsidRPr="006967D5" w:rsidRDefault="006C17F2" w:rsidP="00BD77C8">
      <w:pPr>
        <w:rPr>
          <w:sz w:val="16"/>
          <w:szCs w:val="16"/>
        </w:rPr>
      </w:pPr>
    </w:p>
    <w:p w14:paraId="3D5D2889" w14:textId="1BD1A10D" w:rsidR="00ED4270" w:rsidRPr="00013C3A" w:rsidRDefault="006C17F2" w:rsidP="00BD77C8">
      <w:pPr>
        <w:rPr>
          <w:sz w:val="20"/>
          <w:szCs w:val="20"/>
        </w:rPr>
      </w:pPr>
      <w:r w:rsidRPr="00BE5399">
        <w:rPr>
          <w:sz w:val="20"/>
          <w:szCs w:val="20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D4270" w:rsidRPr="00B95BDE" w14:paraId="2CBCFE77" w14:textId="77777777" w:rsidTr="00ED4270">
        <w:tc>
          <w:tcPr>
            <w:tcW w:w="562" w:type="dxa"/>
          </w:tcPr>
          <w:p w14:paraId="181078E0" w14:textId="77777777" w:rsidR="00ED4270" w:rsidRPr="0018254F" w:rsidRDefault="00ED4270" w:rsidP="00BD77C8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F2D0245" w14:textId="541C20BA" w:rsidR="00ED4270" w:rsidRPr="006967D5" w:rsidRDefault="00ED4270" w:rsidP="00013C3A">
            <w:pPr>
              <w:rPr>
                <w:i/>
                <w:sz w:val="16"/>
                <w:szCs w:val="16"/>
              </w:rPr>
            </w:pPr>
            <w:r w:rsidRPr="0018254F">
              <w:rPr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12272A" w:rsidRPr="000A05BF" w14:paraId="70E7ECDC" w14:textId="77777777" w:rsidTr="00ED4270">
        <w:tc>
          <w:tcPr>
            <w:tcW w:w="562" w:type="dxa"/>
          </w:tcPr>
          <w:p w14:paraId="56740646" w14:textId="7D4A1B9F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2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C219F45" w14:textId="56205177" w:rsidR="0012272A" w:rsidRPr="0012272A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 xml:space="preserve"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</w:t>
            </w:r>
            <w:r w:rsidRPr="00E11B4D">
              <w:rPr>
                <w:sz w:val="18"/>
                <w:szCs w:val="18"/>
                <w:lang w:val="en-US"/>
              </w:rPr>
              <w:t>(np. ABC??123??).</w:t>
            </w:r>
          </w:p>
        </w:tc>
      </w:tr>
      <w:tr w:rsidR="0012272A" w:rsidRPr="00B95BDE" w14:paraId="7C0F0169" w14:textId="77777777" w:rsidTr="00B86F44">
        <w:tc>
          <w:tcPr>
            <w:tcW w:w="562" w:type="dxa"/>
          </w:tcPr>
          <w:p w14:paraId="697AD632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4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30E23087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B95BDE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0A271E" w:rsidRDefault="0012272A" w:rsidP="0012272A">
            <w:pPr>
              <w:rPr>
                <w:sz w:val="18"/>
                <w:szCs w:val="18"/>
              </w:rPr>
            </w:pPr>
            <w:r w:rsidRPr="000A271E">
              <w:rPr>
                <w:sz w:val="18"/>
                <w:szCs w:val="18"/>
              </w:rPr>
              <w:t>(</w:t>
            </w:r>
            <w:r w:rsidRPr="000A271E">
              <w:rPr>
                <w:sz w:val="18"/>
                <w:szCs w:val="18"/>
                <w:vertAlign w:val="superscript"/>
              </w:rPr>
              <w:t>5</w:t>
            </w:r>
            <w:r w:rsidRPr="000A271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706C6CE7" w:rsidR="0012272A" w:rsidRPr="006967D5" w:rsidRDefault="0012272A" w:rsidP="00013C3A">
            <w:pPr>
              <w:rPr>
                <w:i/>
                <w:sz w:val="16"/>
                <w:szCs w:val="16"/>
              </w:rPr>
            </w:pPr>
            <w:r w:rsidRPr="000A271E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013C3A" w14:paraId="7EB2F39A" w14:textId="77777777" w:rsidTr="00B86F44">
        <w:tc>
          <w:tcPr>
            <w:tcW w:w="562" w:type="dxa"/>
          </w:tcPr>
          <w:p w14:paraId="66B6045D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8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4EB373C" w14:textId="6FBD5F74" w:rsidR="0012272A" w:rsidRPr="00013C3A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  <w:r w:rsidRPr="00013C3A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2272A" w:rsidRPr="00B95BDE" w14:paraId="33321137" w14:textId="77777777" w:rsidTr="00ED4270">
        <w:tc>
          <w:tcPr>
            <w:tcW w:w="562" w:type="dxa"/>
          </w:tcPr>
          <w:p w14:paraId="35C46897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113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4F03E2DF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B95BDE" w14:paraId="7B817D99" w14:textId="77777777" w:rsidTr="00ED4270">
        <w:tc>
          <w:tcPr>
            <w:tcW w:w="562" w:type="dxa"/>
          </w:tcPr>
          <w:p w14:paraId="22CB3CA8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114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7EF89AD" w14:textId="6323570E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Wskazać kolor lub kolory należące do następujących kolorów podstawowych: biały, żółty, pomarańczowy, czerwony, fioletowy, niebieski, zielony, szary, brązowy lub czarny.</w:t>
            </w:r>
          </w:p>
        </w:tc>
      </w:tr>
      <w:tr w:rsidR="0012272A" w:rsidRPr="00B95BDE" w14:paraId="60B9D3CB" w14:textId="77777777" w:rsidTr="00ED4270">
        <w:tc>
          <w:tcPr>
            <w:tcW w:w="562" w:type="dxa"/>
          </w:tcPr>
          <w:p w14:paraId="31BC48EC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115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AE14FA8" w14:textId="5DCFB051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12272A" w:rsidRPr="00B95BDE" w14:paraId="5DCD2CB5" w14:textId="77777777" w:rsidTr="00ED4270">
        <w:tc>
          <w:tcPr>
            <w:tcW w:w="562" w:type="dxa"/>
          </w:tcPr>
          <w:p w14:paraId="53FF0503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116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D3BE501" w14:textId="03ABF36A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12272A" w:rsidRPr="00B95BDE" w14:paraId="72B4DF95" w14:textId="77777777" w:rsidTr="00ED4270">
        <w:tc>
          <w:tcPr>
            <w:tcW w:w="562" w:type="dxa"/>
          </w:tcPr>
          <w:p w14:paraId="467BCBF1" w14:textId="22EB99F7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122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64BBD96" w14:textId="76A5D0C4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 xml:space="preserve">Rozporządzenie Komisji (UE) nr 1008/2010 z dnia 9 listopada 2010 r. w sprawie wymagań dotyczących homologacji typu wycieraczek i spryskiwaczy szyby przedniej niektórych pojazdów silnikowych oraz w sprawie </w:t>
            </w:r>
            <w:r w:rsidRPr="0012272A">
              <w:rPr>
                <w:sz w:val="18"/>
                <w:szCs w:val="18"/>
              </w:rPr>
              <w:lastRenderedPageBreak/>
              <w:t>wykonania rozporządzenia Parlamentu Europejskiego i Rady (WE) nr 661/2009 w sprawie wymagań technicznych w zakresie homologacji typu pojazdów silnikowych dotyczących ich bezpieczeństwa ogólnego, ich przyczep oraz przeznaczonych dla nich układów, części i oddzielnych zespołów technicznych (Dz.U. L 292 z 10.11.2010, s. 2).</w:t>
            </w:r>
          </w:p>
        </w:tc>
      </w:tr>
      <w:tr w:rsidR="0012272A" w:rsidRPr="00B95BDE" w14:paraId="5FE408BA" w14:textId="77777777" w:rsidTr="00ED4270">
        <w:tc>
          <w:tcPr>
            <w:tcW w:w="562" w:type="dxa"/>
          </w:tcPr>
          <w:p w14:paraId="13CC5D21" w14:textId="437E563F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lastRenderedPageBreak/>
              <w:t>(</w:t>
            </w:r>
            <w:r w:rsidRPr="0012272A">
              <w:rPr>
                <w:sz w:val="18"/>
                <w:szCs w:val="18"/>
                <w:vertAlign w:val="superscript"/>
              </w:rPr>
              <w:t>150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21D7A28" w14:textId="5246F64C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Suma wyników z ograniczenia emisji CO</w:t>
            </w:r>
            <w:r w:rsidRPr="0012272A">
              <w:rPr>
                <w:sz w:val="18"/>
                <w:szCs w:val="18"/>
                <w:vertAlign w:val="subscript"/>
              </w:rPr>
              <w:t>2</w:t>
            </w:r>
            <w:r w:rsidRPr="0012272A">
              <w:rPr>
                <w:sz w:val="18"/>
                <w:szCs w:val="18"/>
              </w:rPr>
              <w:t xml:space="preserve"> w wyniku zastosowania poszczególnych </w:t>
            </w:r>
            <w:proofErr w:type="spellStart"/>
            <w:r w:rsidRPr="0012272A">
              <w:rPr>
                <w:sz w:val="18"/>
                <w:szCs w:val="18"/>
              </w:rPr>
              <w:t>ekoinnowacji</w:t>
            </w:r>
            <w:proofErr w:type="spellEnd"/>
            <w:r w:rsidRPr="0012272A">
              <w:rPr>
                <w:sz w:val="18"/>
                <w:szCs w:val="18"/>
              </w:rPr>
              <w:t xml:space="preserve"> w cyklu WLTP obliczona w ostatniej kolumnie tabeli zgodnie z załącznikiem XII do rozporządzenia Komisji (UE) 2017/1151.</w:t>
            </w:r>
          </w:p>
        </w:tc>
      </w:tr>
      <w:tr w:rsidR="0012272A" w:rsidRPr="00B95BDE" w14:paraId="31022D5B" w14:textId="77777777" w:rsidTr="00ED4270">
        <w:tc>
          <w:tcPr>
            <w:tcW w:w="562" w:type="dxa"/>
          </w:tcPr>
          <w:p w14:paraId="11D503C3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151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3FE0D0F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 xml:space="preserve">Ogólny kod </w:t>
            </w:r>
            <w:proofErr w:type="spellStart"/>
            <w:r w:rsidRPr="0018254F">
              <w:rPr>
                <w:sz w:val="18"/>
                <w:szCs w:val="18"/>
              </w:rPr>
              <w:t>ekoinnowacji</w:t>
            </w:r>
            <w:proofErr w:type="spellEnd"/>
            <w:r w:rsidRPr="0018254F">
              <w:rPr>
                <w:sz w:val="18"/>
                <w:szCs w:val="18"/>
              </w:rPr>
              <w:t xml:space="preserve"> składa się z następujących elementów oddzielonych spacją: </w:t>
            </w:r>
          </w:p>
          <w:p w14:paraId="3447BB49" w14:textId="77777777" w:rsidR="0012272A" w:rsidRPr="0018254F" w:rsidRDefault="0012272A" w:rsidP="001227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54F">
              <w:rPr>
                <w:rFonts w:ascii="Times New Roman" w:hAnsi="Times New Roman" w:cs="Times New Roman"/>
                <w:sz w:val="18"/>
                <w:szCs w:val="18"/>
              </w:rPr>
              <w:t xml:space="preserve">Kod organu udzielającego homologacji określony w załączniku IV do rozporządzenia wykonawczego Komisji XX/XXX z dnia XXXX w sprawie wykonania rozporządzenia Parlamentu Europejskiego i Rady (UE) 2018/858 w odniesieniu do wymogów administracyjnych dotyczących homologacji i nadzoru rynku pojazdów silnikowych i ich przyczep oraz układów, komponentów i oddzielnych zespołów technicznych przeznaczonych do tych pojazdów. </w:t>
            </w:r>
          </w:p>
          <w:p w14:paraId="3EE8BA42" w14:textId="77777777" w:rsidR="0012272A" w:rsidRPr="0018254F" w:rsidRDefault="0012272A" w:rsidP="001227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54F">
              <w:rPr>
                <w:rFonts w:ascii="Times New Roman" w:hAnsi="Times New Roman" w:cs="Times New Roman"/>
                <w:sz w:val="18"/>
                <w:szCs w:val="18"/>
              </w:rPr>
              <w:t xml:space="preserve">indywidualny kod dla każdej </w:t>
            </w:r>
            <w:proofErr w:type="spellStart"/>
            <w:r w:rsidRPr="0018254F">
              <w:rPr>
                <w:rFonts w:ascii="Times New Roman" w:hAnsi="Times New Roman" w:cs="Times New Roman"/>
                <w:sz w:val="18"/>
                <w:szCs w:val="18"/>
              </w:rPr>
              <w:t>ekoinnowacji</w:t>
            </w:r>
            <w:proofErr w:type="spellEnd"/>
            <w:r w:rsidRPr="0018254F">
              <w:rPr>
                <w:rFonts w:ascii="Times New Roman" w:hAnsi="Times New Roman" w:cs="Times New Roman"/>
                <w:sz w:val="18"/>
                <w:szCs w:val="18"/>
              </w:rPr>
              <w:t xml:space="preserve"> zamontowanej w pojeździe, wskazany w porządku chronologicznym wydania decyzji zatwierdzających Komisji. </w:t>
            </w:r>
          </w:p>
          <w:p w14:paraId="41FA0E44" w14:textId="1CAA50C2" w:rsidR="0012272A" w:rsidRPr="006967D5" w:rsidRDefault="0012272A" w:rsidP="00013C3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 xml:space="preserve">(Np. kod ogólny trzech </w:t>
            </w:r>
            <w:proofErr w:type="spellStart"/>
            <w:r w:rsidRPr="0018254F">
              <w:rPr>
                <w:sz w:val="18"/>
                <w:szCs w:val="18"/>
              </w:rPr>
              <w:t>ekoinnowacji</w:t>
            </w:r>
            <w:proofErr w:type="spellEnd"/>
            <w:r w:rsidRPr="0018254F">
              <w:rPr>
                <w:sz w:val="18"/>
                <w:szCs w:val="18"/>
              </w:rPr>
              <w:t xml:space="preserve"> zatwierdzonych chronologicznie jako 10, 15 i 16 i zamontowanych w pojeździe certyfikowanym przez organ udzielający homologacji typu w Niemczech powinien mieć następującą postać: „e1 10 15 16”).</w:t>
            </w:r>
          </w:p>
        </w:tc>
      </w:tr>
      <w:tr w:rsidR="0012272A" w:rsidRPr="00B95BDE" w14:paraId="66B1350D" w14:textId="77777777" w:rsidTr="00ED4270">
        <w:tc>
          <w:tcPr>
            <w:tcW w:w="562" w:type="dxa"/>
          </w:tcPr>
          <w:p w14:paraId="382D400D" w14:textId="662A17F7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157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4CE8DB0C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B95BDE" w14:paraId="03DB51C2" w14:textId="77777777" w:rsidTr="00ED4270">
        <w:tc>
          <w:tcPr>
            <w:tcW w:w="562" w:type="dxa"/>
          </w:tcPr>
          <w:p w14:paraId="596FA129" w14:textId="77E6398A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158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1C283A85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B95BDE" w14:paraId="4A78A947" w14:textId="77777777" w:rsidTr="00ED4270">
        <w:tc>
          <w:tcPr>
            <w:tcW w:w="562" w:type="dxa"/>
          </w:tcPr>
          <w:p w14:paraId="3B92D00E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159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F2F08FC" w14:textId="4E59CE04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12272A" w:rsidRPr="00B95BDE" w14:paraId="7DCFA3AC" w14:textId="77777777" w:rsidTr="00ED4270">
        <w:tc>
          <w:tcPr>
            <w:tcW w:w="562" w:type="dxa"/>
          </w:tcPr>
          <w:p w14:paraId="1202DAD8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160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66415727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B95BDE" w14:paraId="24C34228" w14:textId="77777777" w:rsidTr="00ED4270">
        <w:tc>
          <w:tcPr>
            <w:tcW w:w="562" w:type="dxa"/>
          </w:tcPr>
          <w:p w14:paraId="2D1758F6" w14:textId="7E79EA49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161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3BC9594" w14:textId="73B95BFD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Stosuje się wyłącznie do pojedynczych pojazdów z rodziny macierzy obciążenia drogowego (RLMF).</w:t>
            </w:r>
          </w:p>
        </w:tc>
      </w:tr>
      <w:tr w:rsidR="0012272A" w:rsidRPr="00B95BDE" w14:paraId="6B04ECBB" w14:textId="77777777" w:rsidTr="00ED4270">
        <w:tc>
          <w:tcPr>
            <w:tcW w:w="562" w:type="dxa"/>
          </w:tcPr>
          <w:p w14:paraId="21C70495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162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BFD99E0" w14:textId="290AFD89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12272A" w:rsidRPr="00013C3A" w14:paraId="6E11B471" w14:textId="77777777" w:rsidTr="00ED4270">
        <w:tc>
          <w:tcPr>
            <w:tcW w:w="562" w:type="dxa"/>
          </w:tcPr>
          <w:p w14:paraId="36FAB147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163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4A7FB2" w14:textId="25AD37BB" w:rsidR="0012272A" w:rsidRPr="00013C3A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18254F">
              <w:rPr>
                <w:sz w:val="18"/>
                <w:szCs w:val="18"/>
              </w:rPr>
              <w:t>fuel</w:t>
            </w:r>
            <w:proofErr w:type="spellEnd"/>
            <w:r w:rsidRPr="0018254F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12272A" w:rsidRPr="00B95BDE" w14:paraId="684D6BE3" w14:textId="77777777" w:rsidTr="00ED4270">
        <w:tc>
          <w:tcPr>
            <w:tcW w:w="562" w:type="dxa"/>
          </w:tcPr>
          <w:p w14:paraId="384438A8" w14:textId="77777777" w:rsidR="0012272A" w:rsidRPr="0018254F" w:rsidRDefault="0012272A" w:rsidP="0012272A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164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BCB10B9" w14:textId="29510229" w:rsidR="0012272A" w:rsidRPr="006967D5" w:rsidRDefault="0012272A" w:rsidP="00013C3A">
            <w:pPr>
              <w:rPr>
                <w:i/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12272A" w:rsidRPr="00B95BDE" w14:paraId="4469ACEA" w14:textId="77777777" w:rsidTr="00ED4270">
        <w:tc>
          <w:tcPr>
            <w:tcW w:w="562" w:type="dxa"/>
          </w:tcPr>
          <w:p w14:paraId="78FB333F" w14:textId="65280CB5" w:rsidR="0012272A" w:rsidRPr="0012272A" w:rsidRDefault="0012272A" w:rsidP="0012272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(</w:t>
            </w:r>
            <w:r w:rsidRPr="0012272A">
              <w:rPr>
                <w:sz w:val="18"/>
                <w:szCs w:val="18"/>
                <w:vertAlign w:val="superscript"/>
              </w:rPr>
              <w:t>165</w:t>
            </w:r>
            <w:r w:rsidRPr="0012272A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23CCB7B0" w:rsidR="0012272A" w:rsidRPr="006967D5" w:rsidRDefault="0012272A" w:rsidP="00013C3A">
            <w:pPr>
              <w:rPr>
                <w:sz w:val="18"/>
                <w:szCs w:val="18"/>
              </w:rPr>
            </w:pPr>
            <w:r w:rsidRPr="0012272A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</w:p>
        </w:tc>
      </w:tr>
    </w:tbl>
    <w:p w14:paraId="1CFFB005" w14:textId="77777777" w:rsidR="00ED4270" w:rsidRPr="006967D5" w:rsidRDefault="00ED4270" w:rsidP="00BD77C8">
      <w:pPr>
        <w:rPr>
          <w:sz w:val="20"/>
          <w:szCs w:val="20"/>
        </w:rPr>
      </w:pPr>
    </w:p>
    <w:sectPr w:rsidR="00ED4270" w:rsidRPr="00696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C33A" w14:textId="77777777" w:rsidR="00564F04" w:rsidRDefault="00564F04" w:rsidP="008D0A47">
      <w:r>
        <w:separator/>
      </w:r>
    </w:p>
  </w:endnote>
  <w:endnote w:type="continuationSeparator" w:id="0">
    <w:p w14:paraId="5CC53EB1" w14:textId="77777777" w:rsidR="00564F04" w:rsidRDefault="00564F04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585A" w14:textId="77777777" w:rsidR="00564F04" w:rsidRDefault="00564F04" w:rsidP="008D0A47">
      <w:r>
        <w:separator/>
      </w:r>
    </w:p>
  </w:footnote>
  <w:footnote w:type="continuationSeparator" w:id="0">
    <w:p w14:paraId="38ED9CA6" w14:textId="77777777" w:rsidR="00564F04" w:rsidRDefault="00564F04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12272A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79509941" w14:textId="77777777" w:rsidR="00BB0CB7" w:rsidRDefault="00BB0CB7" w:rsidP="00BB0CB7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241458D0" w:rsidR="0012272A" w:rsidRPr="008D0A47" w:rsidRDefault="00BB0CB7" w:rsidP="00BB0CB7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03621364" w14:textId="77777777" w:rsidR="00F93B0A" w:rsidRPr="00856F88" w:rsidRDefault="00F93B0A" w:rsidP="00F93B0A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856F88">
            <w:rPr>
              <w:rFonts w:eastAsiaTheme="minorHAnsi"/>
              <w:b/>
              <w:sz w:val="20"/>
              <w:szCs w:val="20"/>
              <w:lang w:eastAsia="en-US"/>
            </w:rPr>
            <w:t>DOKUMENT INFORMACYJNY</w:t>
          </w:r>
        </w:p>
        <w:p w14:paraId="3B025644" w14:textId="648E9800" w:rsidR="0012272A" w:rsidRPr="008D0A47" w:rsidRDefault="00F93B0A" w:rsidP="00F93B0A">
          <w:pPr>
            <w:jc w:val="center"/>
            <w:rPr>
              <w:b/>
              <w:sz w:val="20"/>
              <w:szCs w:val="20"/>
            </w:rPr>
          </w:pPr>
          <w:r w:rsidRPr="00856F88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856F88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12272A" w:rsidRPr="008D0A47" w:rsidRDefault="0012272A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12272A" w:rsidRPr="008D0A47" w:rsidRDefault="0012272A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12272A" w:rsidRPr="008D0A47" w:rsidRDefault="0012272A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12272A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12272A" w:rsidRPr="008D0A47" w:rsidRDefault="0012272A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12272A" w:rsidRPr="008D0A47" w:rsidRDefault="0012272A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12272A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12272A" w:rsidRPr="008D0A47" w:rsidRDefault="0012272A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12272A" w:rsidRPr="008D0A47" w:rsidRDefault="0012272A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12272A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12272A" w:rsidRPr="008D0A47" w:rsidRDefault="0012272A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12272A" w:rsidRPr="008D0A47" w:rsidRDefault="0012272A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12272A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12272A" w:rsidRPr="008D0A47" w:rsidRDefault="0012272A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19464C7D" w:rsidR="0012272A" w:rsidRPr="008D0A47" w:rsidRDefault="0012272A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856F88">
            <w:rPr>
              <w:noProof/>
              <w:sz w:val="16"/>
              <w:szCs w:val="16"/>
              <w:lang w:val="en-US"/>
            </w:rPr>
            <w:t>2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856F88">
            <w:rPr>
              <w:noProof/>
              <w:sz w:val="16"/>
              <w:szCs w:val="16"/>
              <w:lang w:val="en-US"/>
            </w:rPr>
            <w:t>5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12272A" w:rsidRPr="008D0A47" w:rsidRDefault="0012272A" w:rsidP="008D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13C3A"/>
    <w:rsid w:val="00062242"/>
    <w:rsid w:val="00063A1B"/>
    <w:rsid w:val="00076F71"/>
    <w:rsid w:val="000A05BF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65EEC"/>
    <w:rsid w:val="001707CC"/>
    <w:rsid w:val="00182068"/>
    <w:rsid w:val="001B6D16"/>
    <w:rsid w:val="001E6294"/>
    <w:rsid w:val="001F30A0"/>
    <w:rsid w:val="002067D9"/>
    <w:rsid w:val="00220112"/>
    <w:rsid w:val="00244D62"/>
    <w:rsid w:val="00256526"/>
    <w:rsid w:val="002644BE"/>
    <w:rsid w:val="002A4EB7"/>
    <w:rsid w:val="002D0E17"/>
    <w:rsid w:val="00302583"/>
    <w:rsid w:val="003336CA"/>
    <w:rsid w:val="0033686C"/>
    <w:rsid w:val="0036426C"/>
    <w:rsid w:val="003817C1"/>
    <w:rsid w:val="0039178F"/>
    <w:rsid w:val="003D219C"/>
    <w:rsid w:val="00401ED9"/>
    <w:rsid w:val="0042052F"/>
    <w:rsid w:val="00422E02"/>
    <w:rsid w:val="004545E1"/>
    <w:rsid w:val="00471710"/>
    <w:rsid w:val="00493F00"/>
    <w:rsid w:val="004A5EA4"/>
    <w:rsid w:val="00550766"/>
    <w:rsid w:val="0055598E"/>
    <w:rsid w:val="0056325B"/>
    <w:rsid w:val="00564F04"/>
    <w:rsid w:val="0059086A"/>
    <w:rsid w:val="005969F9"/>
    <w:rsid w:val="005A6965"/>
    <w:rsid w:val="005C189E"/>
    <w:rsid w:val="005D015D"/>
    <w:rsid w:val="005E2F36"/>
    <w:rsid w:val="005E45A6"/>
    <w:rsid w:val="005F3FA1"/>
    <w:rsid w:val="00611DC2"/>
    <w:rsid w:val="00621A15"/>
    <w:rsid w:val="00623443"/>
    <w:rsid w:val="006246A8"/>
    <w:rsid w:val="00647CEE"/>
    <w:rsid w:val="00661A16"/>
    <w:rsid w:val="00686C79"/>
    <w:rsid w:val="006967D5"/>
    <w:rsid w:val="006C045F"/>
    <w:rsid w:val="006C17F2"/>
    <w:rsid w:val="006D62E2"/>
    <w:rsid w:val="006E392D"/>
    <w:rsid w:val="006F5CA1"/>
    <w:rsid w:val="0070100B"/>
    <w:rsid w:val="00710937"/>
    <w:rsid w:val="007415B0"/>
    <w:rsid w:val="00757AEC"/>
    <w:rsid w:val="00763A8D"/>
    <w:rsid w:val="0077759D"/>
    <w:rsid w:val="0078413A"/>
    <w:rsid w:val="007B0CB5"/>
    <w:rsid w:val="007B7761"/>
    <w:rsid w:val="007D5778"/>
    <w:rsid w:val="008322BB"/>
    <w:rsid w:val="00844F9E"/>
    <w:rsid w:val="0085269A"/>
    <w:rsid w:val="008560CB"/>
    <w:rsid w:val="008568ED"/>
    <w:rsid w:val="00856F88"/>
    <w:rsid w:val="00873D62"/>
    <w:rsid w:val="008A79AC"/>
    <w:rsid w:val="008B03B8"/>
    <w:rsid w:val="008C27E5"/>
    <w:rsid w:val="008D0A47"/>
    <w:rsid w:val="008E48DD"/>
    <w:rsid w:val="008F7DBA"/>
    <w:rsid w:val="00907757"/>
    <w:rsid w:val="009A5FD3"/>
    <w:rsid w:val="009C509B"/>
    <w:rsid w:val="009C7318"/>
    <w:rsid w:val="009D3A68"/>
    <w:rsid w:val="009E10D6"/>
    <w:rsid w:val="00A54CDE"/>
    <w:rsid w:val="00AC77EC"/>
    <w:rsid w:val="00AE30C7"/>
    <w:rsid w:val="00B0655B"/>
    <w:rsid w:val="00B3174F"/>
    <w:rsid w:val="00B514DC"/>
    <w:rsid w:val="00B75711"/>
    <w:rsid w:val="00B86F44"/>
    <w:rsid w:val="00B92CAE"/>
    <w:rsid w:val="00B95BDE"/>
    <w:rsid w:val="00BA0187"/>
    <w:rsid w:val="00BA71D6"/>
    <w:rsid w:val="00BB0CB7"/>
    <w:rsid w:val="00BD77C8"/>
    <w:rsid w:val="00BF35AB"/>
    <w:rsid w:val="00C206F2"/>
    <w:rsid w:val="00C5707C"/>
    <w:rsid w:val="00C94469"/>
    <w:rsid w:val="00CB6D51"/>
    <w:rsid w:val="00CC2349"/>
    <w:rsid w:val="00CC2B3D"/>
    <w:rsid w:val="00CC4BD2"/>
    <w:rsid w:val="00D115E1"/>
    <w:rsid w:val="00D15BE0"/>
    <w:rsid w:val="00D20720"/>
    <w:rsid w:val="00D60571"/>
    <w:rsid w:val="00D7683A"/>
    <w:rsid w:val="00E01FC9"/>
    <w:rsid w:val="00E11B4D"/>
    <w:rsid w:val="00E224E1"/>
    <w:rsid w:val="00E41598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F4B"/>
    <w:rsid w:val="00F16FBC"/>
    <w:rsid w:val="00F409E4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11</cp:revision>
  <cp:lastPrinted>2020-06-08T07:48:00Z</cp:lastPrinted>
  <dcterms:created xsi:type="dcterms:W3CDTF">2020-09-08T11:41:00Z</dcterms:created>
  <dcterms:modified xsi:type="dcterms:W3CDTF">2020-11-27T11:55:00Z</dcterms:modified>
</cp:coreProperties>
</file>